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A4C" w:rsidRDefault="003A7A4C" w:rsidP="003A7A4C">
      <w:r w:rsidRPr="00955F05">
        <w:rPr>
          <w:rFonts w:ascii="Times New Roman" w:eastAsia="Times New Roman" w:hAnsi="Times New Roman" w:cs="Times New Roman"/>
          <w:noProof/>
          <w:sz w:val="20"/>
          <w:szCs w:val="24"/>
          <w:lang w:eastAsia="sk-SK"/>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5762625" cy="6553200"/>
            <wp:effectExtent l="19050" t="0" r="9525" b="0"/>
            <wp:wrapNone/>
            <wp:docPr id="4" name="Obrázok 4"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b"/>
                    <pic:cNvPicPr>
                      <a:picLocks noChangeAspect="1" noChangeArrowheads="1"/>
                    </pic:cNvPicPr>
                  </pic:nvPicPr>
                  <pic:blipFill>
                    <a:blip r:embed="rId5" cstate="print">
                      <a:lum bright="18000" contrast="-82000"/>
                    </a:blip>
                    <a:srcRect/>
                    <a:stretch>
                      <a:fillRect/>
                    </a:stretch>
                  </pic:blipFill>
                  <pic:spPr bwMode="auto">
                    <a:xfrm>
                      <a:off x="0" y="0"/>
                      <a:ext cx="5762625" cy="6553200"/>
                    </a:xfrm>
                    <a:prstGeom prst="rect">
                      <a:avLst/>
                    </a:prstGeom>
                    <a:noFill/>
                    <a:ln w="9525">
                      <a:noFill/>
                      <a:miter lim="800000"/>
                      <a:headEnd/>
                      <a:tailEnd/>
                    </a:ln>
                  </pic:spPr>
                </pic:pic>
              </a:graphicData>
            </a:graphic>
          </wp:anchor>
        </w:drawing>
      </w:r>
    </w:p>
    <w:p w:rsidR="003A7A4C" w:rsidRDefault="003A7A4C" w:rsidP="003A7A4C"/>
    <w:p w:rsidR="003A7A4C" w:rsidRDefault="003A7A4C" w:rsidP="003A7A4C"/>
    <w:p w:rsidR="003A7A4C" w:rsidRDefault="003A7A4C" w:rsidP="003A7A4C"/>
    <w:p w:rsidR="003A7A4C" w:rsidRDefault="003A7A4C" w:rsidP="003A7A4C"/>
    <w:p w:rsidR="003A7A4C" w:rsidRDefault="003A7A4C" w:rsidP="003A7A4C"/>
    <w:p w:rsidR="003A7A4C" w:rsidRDefault="003A7A4C" w:rsidP="003A7A4C"/>
    <w:p w:rsidR="003A7A4C" w:rsidRDefault="003A7A4C" w:rsidP="003A7A4C">
      <w:pPr>
        <w:rPr>
          <w:sz w:val="72"/>
          <w:szCs w:val="72"/>
        </w:rPr>
      </w:pPr>
    </w:p>
    <w:p w:rsidR="003A7A4C" w:rsidRDefault="003A7A4C" w:rsidP="003A7A4C">
      <w:pPr>
        <w:rPr>
          <w:sz w:val="72"/>
          <w:szCs w:val="72"/>
        </w:rPr>
      </w:pPr>
    </w:p>
    <w:p w:rsidR="003A7A4C" w:rsidRPr="00955F05" w:rsidRDefault="003A7A4C" w:rsidP="003A7A4C">
      <w:pPr>
        <w:jc w:val="center"/>
        <w:rPr>
          <w:sz w:val="72"/>
          <w:szCs w:val="72"/>
        </w:rPr>
      </w:pPr>
      <w:r w:rsidRPr="00955F05">
        <w:rPr>
          <w:sz w:val="72"/>
          <w:szCs w:val="72"/>
        </w:rPr>
        <w:t>Zápisnica</w:t>
      </w:r>
    </w:p>
    <w:p w:rsidR="003A7A4C" w:rsidRDefault="003A7A4C" w:rsidP="003A7A4C">
      <w:pPr>
        <w:jc w:val="center"/>
        <w:rPr>
          <w:sz w:val="44"/>
          <w:szCs w:val="44"/>
        </w:rPr>
      </w:pPr>
      <w:r w:rsidRPr="00955F05">
        <w:rPr>
          <w:sz w:val="44"/>
          <w:szCs w:val="44"/>
        </w:rPr>
        <w:t xml:space="preserve">z 2. zasadnutia </w:t>
      </w:r>
      <w:r>
        <w:rPr>
          <w:sz w:val="44"/>
          <w:szCs w:val="44"/>
        </w:rPr>
        <w:t>O</w:t>
      </w:r>
      <w:r w:rsidRPr="00955F05">
        <w:rPr>
          <w:sz w:val="44"/>
          <w:szCs w:val="44"/>
        </w:rPr>
        <w:t>becného zastupiteľstva v Pastovciach konaného dňa 12.decembra 2022</w:t>
      </w:r>
    </w:p>
    <w:p w:rsidR="003A7A4C" w:rsidRPr="00955F05" w:rsidRDefault="003A7A4C" w:rsidP="003A7A4C">
      <w:pPr>
        <w:rPr>
          <w:sz w:val="44"/>
          <w:szCs w:val="44"/>
        </w:rPr>
      </w:pPr>
    </w:p>
    <w:p w:rsidR="003A7A4C" w:rsidRPr="00955F05" w:rsidRDefault="003A7A4C" w:rsidP="003A7A4C">
      <w:pPr>
        <w:rPr>
          <w:sz w:val="44"/>
          <w:szCs w:val="44"/>
        </w:rPr>
      </w:pPr>
    </w:p>
    <w:p w:rsidR="003A7A4C" w:rsidRPr="00955F05" w:rsidRDefault="003A7A4C" w:rsidP="003A7A4C">
      <w:pPr>
        <w:rPr>
          <w:sz w:val="44"/>
          <w:szCs w:val="44"/>
        </w:rPr>
      </w:pPr>
    </w:p>
    <w:p w:rsidR="003A7A4C" w:rsidRPr="00955F05" w:rsidRDefault="003A7A4C" w:rsidP="003A7A4C">
      <w:pPr>
        <w:rPr>
          <w:sz w:val="44"/>
          <w:szCs w:val="44"/>
        </w:rPr>
      </w:pPr>
    </w:p>
    <w:p w:rsidR="003A7A4C" w:rsidRPr="00955F05" w:rsidRDefault="003A7A4C" w:rsidP="003A7A4C">
      <w:pPr>
        <w:rPr>
          <w:sz w:val="44"/>
          <w:szCs w:val="44"/>
        </w:rPr>
      </w:pPr>
    </w:p>
    <w:p w:rsidR="003A7A4C" w:rsidRPr="00955F05" w:rsidRDefault="003A7A4C" w:rsidP="003A7A4C">
      <w:pPr>
        <w:rPr>
          <w:sz w:val="44"/>
          <w:szCs w:val="44"/>
        </w:rPr>
      </w:pPr>
    </w:p>
    <w:p w:rsidR="003A7A4C" w:rsidRPr="00955F05" w:rsidRDefault="003A7A4C" w:rsidP="003A7A4C">
      <w:pPr>
        <w:rPr>
          <w:sz w:val="44"/>
          <w:szCs w:val="44"/>
        </w:rPr>
      </w:pPr>
    </w:p>
    <w:p w:rsidR="003A7A4C" w:rsidRDefault="003A7A4C" w:rsidP="003A7A4C">
      <w:pPr>
        <w:rPr>
          <w:sz w:val="44"/>
          <w:szCs w:val="44"/>
        </w:rPr>
      </w:pPr>
    </w:p>
    <w:p w:rsidR="003A7A4C" w:rsidRDefault="003A7A4C" w:rsidP="003A7A4C">
      <w:pPr>
        <w:rPr>
          <w:sz w:val="24"/>
          <w:szCs w:val="24"/>
        </w:rPr>
      </w:pPr>
    </w:p>
    <w:p w:rsidR="003A7A4C" w:rsidRPr="005C2B18" w:rsidRDefault="003A7A4C" w:rsidP="003A7A4C">
      <w:pPr>
        <w:pStyle w:val="Popis"/>
        <w:jc w:val="center"/>
        <w:rPr>
          <w:bCs/>
          <w:i w:val="0"/>
          <w:sz w:val="40"/>
          <w:szCs w:val="40"/>
        </w:rPr>
      </w:pPr>
      <w:r>
        <w:rPr>
          <w:bCs/>
          <w:i w:val="0"/>
          <w:sz w:val="40"/>
          <w:szCs w:val="40"/>
        </w:rPr>
        <w:lastRenderedPageBreak/>
        <w:t>STAROSTA OBCE PASTOVCE</w:t>
      </w:r>
    </w:p>
    <w:p w:rsidR="003A7A4C" w:rsidRDefault="003A7A4C" w:rsidP="003A7A4C">
      <w:pPr>
        <w:pStyle w:val="Popis"/>
        <w:jc w:val="center"/>
        <w:rPr>
          <w:b w:val="0"/>
          <w:bCs/>
          <w:sz w:val="20"/>
          <w:u w:val="single"/>
        </w:rPr>
      </w:pPr>
      <w:r w:rsidRPr="005C2B18">
        <w:rPr>
          <w:b w:val="0"/>
          <w:bCs/>
          <w:sz w:val="20"/>
          <w:u w:val="single"/>
        </w:rPr>
        <w:t>Obecný úrad Pastovce</w:t>
      </w:r>
      <w:r>
        <w:rPr>
          <w:b w:val="0"/>
          <w:bCs/>
          <w:sz w:val="20"/>
          <w:u w:val="single"/>
        </w:rPr>
        <w:t xml:space="preserve">, </w:t>
      </w:r>
      <w:proofErr w:type="spellStart"/>
      <w:r>
        <w:rPr>
          <w:b w:val="0"/>
          <w:bCs/>
          <w:sz w:val="20"/>
          <w:u w:val="single"/>
        </w:rPr>
        <w:t>Nikulská</w:t>
      </w:r>
      <w:proofErr w:type="spellEnd"/>
      <w:r>
        <w:rPr>
          <w:b w:val="0"/>
          <w:bCs/>
          <w:sz w:val="20"/>
          <w:u w:val="single"/>
        </w:rPr>
        <w:t xml:space="preserve"> cesta </w:t>
      </w:r>
      <w:r w:rsidRPr="005C2B18">
        <w:rPr>
          <w:b w:val="0"/>
          <w:bCs/>
          <w:sz w:val="20"/>
          <w:u w:val="single"/>
        </w:rPr>
        <w:t>51</w:t>
      </w:r>
      <w:r>
        <w:rPr>
          <w:b w:val="0"/>
          <w:bCs/>
          <w:sz w:val="20"/>
          <w:u w:val="single"/>
        </w:rPr>
        <w:t>/84</w:t>
      </w:r>
      <w:r w:rsidRPr="005C2B18">
        <w:rPr>
          <w:b w:val="0"/>
          <w:bCs/>
          <w:sz w:val="20"/>
          <w:u w:val="single"/>
        </w:rPr>
        <w:t>, PSČ 935</w:t>
      </w:r>
      <w:r>
        <w:rPr>
          <w:b w:val="0"/>
          <w:bCs/>
          <w:sz w:val="20"/>
          <w:u w:val="single"/>
        </w:rPr>
        <w:t xml:space="preserve"> </w:t>
      </w:r>
      <w:r w:rsidRPr="005C2B18">
        <w:rPr>
          <w:b w:val="0"/>
          <w:bCs/>
          <w:sz w:val="20"/>
          <w:u w:val="single"/>
        </w:rPr>
        <w:t>74,</w:t>
      </w:r>
      <w:r>
        <w:rPr>
          <w:b w:val="0"/>
          <w:bCs/>
          <w:sz w:val="20"/>
          <w:u w:val="single"/>
        </w:rPr>
        <w:t xml:space="preserve"> </w:t>
      </w:r>
      <w:proofErr w:type="spellStart"/>
      <w:r w:rsidRPr="005C2B18">
        <w:rPr>
          <w:b w:val="0"/>
          <w:bCs/>
          <w:sz w:val="20"/>
          <w:u w:val="single"/>
        </w:rPr>
        <w:t>tel</w:t>
      </w:r>
      <w:proofErr w:type="spellEnd"/>
      <w:r w:rsidRPr="005C2B18">
        <w:rPr>
          <w:b w:val="0"/>
          <w:bCs/>
          <w:sz w:val="20"/>
          <w:u w:val="single"/>
        </w:rPr>
        <w:t>/fax: +421 36 7721 67</w:t>
      </w:r>
      <w:r>
        <w:rPr>
          <w:b w:val="0"/>
          <w:bCs/>
          <w:sz w:val="20"/>
          <w:u w:val="single"/>
        </w:rPr>
        <w:t>1,</w:t>
      </w:r>
    </w:p>
    <w:p w:rsidR="003A7A4C" w:rsidRDefault="003A7A4C" w:rsidP="003A7A4C">
      <w:pPr>
        <w:pStyle w:val="Popis"/>
        <w:jc w:val="center"/>
        <w:rPr>
          <w:b w:val="0"/>
          <w:bCs/>
          <w:sz w:val="20"/>
          <w:u w:val="single"/>
        </w:rPr>
      </w:pPr>
      <w:r w:rsidRPr="005C2B18">
        <w:rPr>
          <w:b w:val="0"/>
          <w:bCs/>
          <w:sz w:val="20"/>
          <w:u w:val="single"/>
        </w:rPr>
        <w:t xml:space="preserve">E-mail: </w:t>
      </w:r>
      <w:hyperlink r:id="rId6" w:history="1">
        <w:r w:rsidRPr="0027656A">
          <w:rPr>
            <w:rStyle w:val="Hypertextovprepojenie"/>
            <w:b w:val="0"/>
            <w:bCs/>
            <w:sz w:val="20"/>
          </w:rPr>
          <w:t>pastovce@pastovce.sk</w:t>
        </w:r>
      </w:hyperlink>
    </w:p>
    <w:p w:rsidR="003A7A4C" w:rsidRDefault="003A7A4C" w:rsidP="003A7A4C">
      <w:pPr>
        <w:pStyle w:val="Nadpis1"/>
        <w:rPr>
          <w:rFonts w:asciiTheme="minorHAnsi" w:eastAsiaTheme="minorHAnsi" w:hAnsiTheme="minorHAnsi" w:cstheme="minorBidi"/>
          <w:bCs w:val="0"/>
          <w:i w:val="0"/>
          <w:sz w:val="22"/>
          <w:szCs w:val="22"/>
        </w:rPr>
      </w:pPr>
    </w:p>
    <w:p w:rsidR="003A7A4C" w:rsidRDefault="003A7A4C" w:rsidP="003A7A4C">
      <w:pPr>
        <w:pStyle w:val="Nadpis1"/>
      </w:pPr>
      <w:r>
        <w:t>Číslo: 01-OZ/2022</w:t>
      </w:r>
      <w:r>
        <w:tab/>
      </w:r>
      <w:r>
        <w:tab/>
      </w:r>
      <w:r>
        <w:tab/>
      </w:r>
      <w:r>
        <w:tab/>
      </w:r>
      <w:r>
        <w:tab/>
        <w:t xml:space="preserve">              V Pastovciach, dňa 08. 12.  2022</w:t>
      </w:r>
    </w:p>
    <w:p w:rsidR="003A7A4C" w:rsidRDefault="003A7A4C" w:rsidP="003A7A4C"/>
    <w:p w:rsidR="003A7A4C" w:rsidRDefault="003A7A4C" w:rsidP="003A7A4C">
      <w:pPr>
        <w:pStyle w:val="Nadpis2"/>
      </w:pPr>
      <w:r>
        <w:t>P O Z V Á N K A</w:t>
      </w:r>
    </w:p>
    <w:p w:rsidR="003A7A4C" w:rsidRDefault="003A7A4C" w:rsidP="003A7A4C">
      <w:pPr>
        <w:rPr>
          <w:b/>
          <w:bCs/>
          <w:sz w:val="28"/>
        </w:rPr>
      </w:pPr>
    </w:p>
    <w:p w:rsidR="003A7A4C" w:rsidRPr="0044476C" w:rsidRDefault="003A7A4C" w:rsidP="003A7A4C">
      <w:pPr>
        <w:pStyle w:val="Zkladntext2"/>
        <w:ind w:firstLine="708"/>
      </w:pPr>
      <w:r w:rsidRPr="0044476C">
        <w:t>Starosta obce Pastovce v zmysle zák.</w:t>
      </w:r>
      <w:r>
        <w:t xml:space="preserve"> č.</w:t>
      </w:r>
      <w:r w:rsidRPr="0044476C">
        <w:t xml:space="preserve"> 369/90 Zb. o obecnom zriadení v znení neskorších úprav a predpisov zvoláva </w:t>
      </w:r>
      <w:r>
        <w:t xml:space="preserve">2. </w:t>
      </w:r>
      <w:r w:rsidRPr="0044476C">
        <w:t xml:space="preserve"> zasadnutie Obecného zastupiteľstva </w:t>
      </w:r>
      <w:r>
        <w:t xml:space="preserve">v Pastovciach </w:t>
      </w:r>
      <w:r w:rsidRPr="0044476C">
        <w:t>na deň</w:t>
      </w:r>
    </w:p>
    <w:p w:rsidR="003A7A4C" w:rsidRPr="0044476C" w:rsidRDefault="003A7A4C" w:rsidP="003A7A4C">
      <w:pPr>
        <w:pStyle w:val="Zkladntext2"/>
        <w:spacing w:line="360" w:lineRule="auto"/>
        <w:ind w:firstLine="708"/>
        <w:jc w:val="center"/>
        <w:rPr>
          <w:b/>
          <w:bCs w:val="0"/>
        </w:rPr>
      </w:pPr>
    </w:p>
    <w:p w:rsidR="003A7A4C" w:rsidRDefault="003A7A4C" w:rsidP="003A7A4C">
      <w:pPr>
        <w:pStyle w:val="Zkladntext2"/>
        <w:spacing w:line="276" w:lineRule="auto"/>
        <w:ind w:firstLine="708"/>
        <w:jc w:val="center"/>
        <w:rPr>
          <w:b/>
          <w:bCs w:val="0"/>
        </w:rPr>
      </w:pPr>
      <w:r>
        <w:rPr>
          <w:b/>
          <w:bCs w:val="0"/>
        </w:rPr>
        <w:t>12. decembra 2022</w:t>
      </w:r>
      <w:r w:rsidRPr="0044476C">
        <w:rPr>
          <w:b/>
          <w:bCs w:val="0"/>
        </w:rPr>
        <w:t xml:space="preserve"> ( </w:t>
      </w:r>
      <w:r>
        <w:rPr>
          <w:b/>
          <w:bCs w:val="0"/>
        </w:rPr>
        <w:t>pondelok)  na 19,0</w:t>
      </w:r>
      <w:r w:rsidRPr="0044476C">
        <w:rPr>
          <w:b/>
          <w:bCs w:val="0"/>
        </w:rPr>
        <w:t xml:space="preserve">0 hod. </w:t>
      </w:r>
      <w:r>
        <w:rPr>
          <w:b/>
          <w:bCs w:val="0"/>
        </w:rPr>
        <w:t>do</w:t>
      </w:r>
      <w:r w:rsidRPr="0044476C">
        <w:rPr>
          <w:b/>
          <w:bCs w:val="0"/>
        </w:rPr>
        <w:t> </w:t>
      </w:r>
      <w:r>
        <w:rPr>
          <w:b/>
          <w:bCs w:val="0"/>
        </w:rPr>
        <w:t xml:space="preserve">zasadačky </w:t>
      </w:r>
      <w:proofErr w:type="spellStart"/>
      <w:r w:rsidRPr="0044476C">
        <w:rPr>
          <w:b/>
          <w:bCs w:val="0"/>
        </w:rPr>
        <w:t>OcÚ</w:t>
      </w:r>
      <w:proofErr w:type="spellEnd"/>
      <w:r w:rsidRPr="0044476C">
        <w:rPr>
          <w:b/>
          <w:bCs w:val="0"/>
        </w:rPr>
        <w:t xml:space="preserve"> v</w:t>
      </w:r>
      <w:r>
        <w:rPr>
          <w:b/>
          <w:bCs w:val="0"/>
        </w:rPr>
        <w:t> </w:t>
      </w:r>
      <w:r w:rsidRPr="0044476C">
        <w:rPr>
          <w:b/>
          <w:bCs w:val="0"/>
        </w:rPr>
        <w:t>Pastovciach</w:t>
      </w:r>
      <w:r>
        <w:rPr>
          <w:b/>
          <w:bCs w:val="0"/>
        </w:rPr>
        <w:t>.</w:t>
      </w:r>
    </w:p>
    <w:p w:rsidR="003A7A4C" w:rsidRDefault="003A7A4C" w:rsidP="003A7A4C">
      <w:pPr>
        <w:pStyle w:val="Zkladntext2"/>
        <w:spacing w:line="276" w:lineRule="auto"/>
        <w:ind w:firstLine="708"/>
        <w:jc w:val="center"/>
        <w:rPr>
          <w:b/>
          <w:bCs w:val="0"/>
        </w:rPr>
      </w:pPr>
    </w:p>
    <w:p w:rsidR="003A7A4C" w:rsidRPr="00CA443B" w:rsidRDefault="003A7A4C" w:rsidP="003A7A4C">
      <w:pPr>
        <w:pStyle w:val="Zkladntext2"/>
        <w:spacing w:line="360" w:lineRule="auto"/>
        <w:ind w:left="708"/>
        <w:rPr>
          <w:b/>
        </w:rPr>
      </w:pPr>
      <w:r w:rsidRPr="00CA443B">
        <w:rPr>
          <w:b/>
        </w:rPr>
        <w:t>Program rokovania:</w:t>
      </w:r>
    </w:p>
    <w:p w:rsidR="003A7A4C" w:rsidRPr="0044476C" w:rsidRDefault="003A7A4C" w:rsidP="003A7A4C">
      <w:pPr>
        <w:pStyle w:val="Zkladntext2"/>
        <w:numPr>
          <w:ilvl w:val="0"/>
          <w:numId w:val="1"/>
        </w:numPr>
        <w:spacing w:line="276" w:lineRule="auto"/>
      </w:pPr>
      <w:r w:rsidRPr="0044476C">
        <w:t>Úvodné náležitosti:</w:t>
      </w:r>
    </w:p>
    <w:p w:rsidR="003A7A4C" w:rsidRPr="0044476C" w:rsidRDefault="003A7A4C" w:rsidP="003A7A4C">
      <w:pPr>
        <w:pStyle w:val="Zkladntext2"/>
        <w:numPr>
          <w:ilvl w:val="1"/>
          <w:numId w:val="1"/>
        </w:numPr>
        <w:spacing w:line="276" w:lineRule="auto"/>
      </w:pPr>
      <w:r w:rsidRPr="0044476C">
        <w:t>Otvorenie zasadnutia</w:t>
      </w:r>
    </w:p>
    <w:p w:rsidR="003A7A4C" w:rsidRPr="0044476C" w:rsidRDefault="003A7A4C" w:rsidP="003A7A4C">
      <w:pPr>
        <w:pStyle w:val="Zkladntext2"/>
        <w:numPr>
          <w:ilvl w:val="1"/>
          <w:numId w:val="1"/>
        </w:numPr>
        <w:spacing w:line="276" w:lineRule="auto"/>
      </w:pPr>
      <w:r w:rsidRPr="0044476C">
        <w:t>Určenie zapisovateľa a overovateľov zápisnice</w:t>
      </w:r>
    </w:p>
    <w:p w:rsidR="003A7A4C" w:rsidRDefault="003A7A4C" w:rsidP="003A7A4C">
      <w:pPr>
        <w:pStyle w:val="Zkladntext2"/>
        <w:numPr>
          <w:ilvl w:val="0"/>
          <w:numId w:val="1"/>
        </w:numPr>
        <w:spacing w:line="276" w:lineRule="auto"/>
      </w:pPr>
      <w:r>
        <w:t>Schválenie programu zasadnutia</w:t>
      </w:r>
    </w:p>
    <w:p w:rsidR="003A7A4C" w:rsidRDefault="003A7A4C" w:rsidP="003A7A4C">
      <w:pPr>
        <w:pStyle w:val="Zkladntext2"/>
        <w:numPr>
          <w:ilvl w:val="0"/>
          <w:numId w:val="1"/>
        </w:numPr>
        <w:spacing w:line="276" w:lineRule="auto"/>
      </w:pPr>
      <w:r>
        <w:t>Od</w:t>
      </w:r>
      <w:r w:rsidR="00266CD6">
        <w:t>predaj</w:t>
      </w:r>
      <w:r>
        <w:t xml:space="preserve"> nehnuteľnosti </w:t>
      </w:r>
      <w:r w:rsidR="00266CD6">
        <w:t>z dôvodu hodného osobitného zreteľa</w:t>
      </w:r>
    </w:p>
    <w:p w:rsidR="003A7A4C" w:rsidRDefault="003A7A4C" w:rsidP="003A7A4C">
      <w:pPr>
        <w:pStyle w:val="Zkladntext2"/>
        <w:numPr>
          <w:ilvl w:val="0"/>
          <w:numId w:val="1"/>
        </w:numPr>
        <w:spacing w:line="276" w:lineRule="auto"/>
      </w:pPr>
      <w:r>
        <w:t>Žiadosť o náhradu za nevyčerpanú dovolenku</w:t>
      </w:r>
    </w:p>
    <w:p w:rsidR="003A7A4C" w:rsidRDefault="003A7A4C" w:rsidP="003A7A4C">
      <w:pPr>
        <w:pStyle w:val="Zkladntext2"/>
        <w:numPr>
          <w:ilvl w:val="0"/>
          <w:numId w:val="1"/>
        </w:numPr>
        <w:spacing w:line="276" w:lineRule="auto"/>
      </w:pPr>
      <w:r>
        <w:t>VZN o dani z nehnuteľností na rok 2023</w:t>
      </w:r>
    </w:p>
    <w:p w:rsidR="003A7A4C" w:rsidRDefault="003A7A4C" w:rsidP="003A7A4C">
      <w:pPr>
        <w:pStyle w:val="Zkladntext2"/>
        <w:numPr>
          <w:ilvl w:val="0"/>
          <w:numId w:val="1"/>
        </w:numPr>
        <w:spacing w:line="276" w:lineRule="auto"/>
      </w:pPr>
      <w:r>
        <w:t>VZN o miestnom  poplatku za komunálny odpad a drobný stavebný odpad na rok 2023</w:t>
      </w:r>
    </w:p>
    <w:p w:rsidR="003A7A4C" w:rsidRPr="00630D2E" w:rsidRDefault="003A7A4C" w:rsidP="003A7A4C">
      <w:pPr>
        <w:pStyle w:val="Zkladntext2"/>
        <w:numPr>
          <w:ilvl w:val="0"/>
          <w:numId w:val="1"/>
        </w:numPr>
        <w:spacing w:line="276" w:lineRule="auto"/>
      </w:pPr>
      <w:r w:rsidRPr="00630D2E">
        <w:t xml:space="preserve">Stanovisko hlavnej kontrolórky </w:t>
      </w:r>
      <w:r w:rsidRPr="00630D2E">
        <w:rPr>
          <w:iCs/>
        </w:rPr>
        <w:t>k návrhu viacročného rozpočtu obce</w:t>
      </w:r>
      <w:r>
        <w:rPr>
          <w:iCs/>
        </w:rPr>
        <w:t xml:space="preserve"> </w:t>
      </w:r>
      <w:r w:rsidRPr="00630D2E">
        <w:rPr>
          <w:iCs/>
        </w:rPr>
        <w:t>na roky 2024 – 2025 a k návrhu rozpočtu obce na rok 2023</w:t>
      </w:r>
    </w:p>
    <w:p w:rsidR="003A7A4C" w:rsidRDefault="003A7A4C" w:rsidP="003A7A4C">
      <w:pPr>
        <w:pStyle w:val="Zkladntext2"/>
        <w:numPr>
          <w:ilvl w:val="0"/>
          <w:numId w:val="1"/>
        </w:numPr>
        <w:spacing w:line="276" w:lineRule="auto"/>
      </w:pPr>
      <w:r>
        <w:t>Návrh rozpočtu obce na rok 2023 – 2025</w:t>
      </w:r>
    </w:p>
    <w:p w:rsidR="003A7A4C" w:rsidRDefault="003A7A4C" w:rsidP="003A7A4C">
      <w:pPr>
        <w:pStyle w:val="Zkladntext2"/>
        <w:numPr>
          <w:ilvl w:val="0"/>
          <w:numId w:val="1"/>
        </w:numPr>
        <w:spacing w:line="276" w:lineRule="auto"/>
      </w:pPr>
      <w:r>
        <w:t>Plán kontrolnej činnosti hlavnej kontrolórky</w:t>
      </w:r>
    </w:p>
    <w:p w:rsidR="003A7A4C" w:rsidRDefault="006155F4" w:rsidP="003A7A4C">
      <w:pPr>
        <w:pStyle w:val="Zkladntext2"/>
        <w:numPr>
          <w:ilvl w:val="0"/>
          <w:numId w:val="1"/>
        </w:numPr>
        <w:spacing w:line="276" w:lineRule="auto"/>
      </w:pPr>
      <w:r>
        <w:t>VZN o určení výšky príspevku na čiastočnú úhradu nákladov materskej školy</w:t>
      </w:r>
    </w:p>
    <w:p w:rsidR="003A7A4C" w:rsidRPr="00036323" w:rsidRDefault="003A7A4C" w:rsidP="003A7A4C">
      <w:pPr>
        <w:pStyle w:val="Zkladntext2"/>
        <w:numPr>
          <w:ilvl w:val="0"/>
          <w:numId w:val="1"/>
        </w:numPr>
        <w:spacing w:line="276" w:lineRule="auto"/>
      </w:pPr>
      <w:r w:rsidRPr="00036323">
        <w:t>Vy</w:t>
      </w:r>
      <w:r>
        <w:t>písanie výberového konania na post hlavného kontrolóra obce a určenie dňa konania volieb</w:t>
      </w:r>
    </w:p>
    <w:p w:rsidR="003A7A4C" w:rsidRDefault="003A7A4C" w:rsidP="003A7A4C">
      <w:pPr>
        <w:pStyle w:val="Zkladntext2"/>
        <w:numPr>
          <w:ilvl w:val="0"/>
          <w:numId w:val="1"/>
        </w:numPr>
        <w:spacing w:line="276" w:lineRule="auto"/>
      </w:pPr>
      <w:r>
        <w:t>Použitie rezervného fondu</w:t>
      </w:r>
    </w:p>
    <w:p w:rsidR="003A7A4C" w:rsidRDefault="003A7A4C" w:rsidP="003A7A4C">
      <w:pPr>
        <w:pStyle w:val="Zkladntext2"/>
        <w:numPr>
          <w:ilvl w:val="0"/>
          <w:numId w:val="1"/>
        </w:numPr>
        <w:spacing w:line="276" w:lineRule="auto"/>
      </w:pPr>
      <w:r>
        <w:t>Rozpočtové opatrenie č. 2/2022</w:t>
      </w:r>
    </w:p>
    <w:p w:rsidR="003A7A4C" w:rsidRDefault="003A7A4C" w:rsidP="003A7A4C">
      <w:pPr>
        <w:pStyle w:val="Zkladntext2"/>
        <w:numPr>
          <w:ilvl w:val="0"/>
          <w:numId w:val="1"/>
        </w:numPr>
        <w:spacing w:line="276" w:lineRule="auto"/>
      </w:pPr>
      <w:r>
        <w:t>Diskusia</w:t>
      </w:r>
    </w:p>
    <w:p w:rsidR="003A7A4C" w:rsidRDefault="003A7A4C" w:rsidP="003A7A4C">
      <w:pPr>
        <w:pStyle w:val="Zkladntext2"/>
        <w:numPr>
          <w:ilvl w:val="0"/>
          <w:numId w:val="1"/>
        </w:numPr>
        <w:spacing w:line="276" w:lineRule="auto"/>
      </w:pPr>
      <w:r>
        <w:t>Uznesenie</w:t>
      </w:r>
    </w:p>
    <w:p w:rsidR="003A7A4C" w:rsidRDefault="003A7A4C" w:rsidP="003A7A4C">
      <w:pPr>
        <w:pStyle w:val="Zkladntext2"/>
        <w:spacing w:line="276" w:lineRule="auto"/>
        <w:ind w:left="360"/>
      </w:pPr>
      <w:r>
        <w:t xml:space="preserve"> 16.  Záver</w:t>
      </w:r>
    </w:p>
    <w:p w:rsidR="003A7A4C" w:rsidRDefault="003A7A4C" w:rsidP="003A7A4C">
      <w:pPr>
        <w:pStyle w:val="Zkladntext2"/>
      </w:pPr>
    </w:p>
    <w:p w:rsidR="003A7A4C" w:rsidRPr="0044476C" w:rsidRDefault="003A7A4C" w:rsidP="003A7A4C">
      <w:pPr>
        <w:pStyle w:val="Zkladntext2"/>
      </w:pPr>
      <w:r>
        <w:t xml:space="preserve">                                                                                              </w:t>
      </w:r>
      <w:proofErr w:type="spellStart"/>
      <w:r>
        <w:t>Dániel</w:t>
      </w:r>
      <w:proofErr w:type="spellEnd"/>
      <w:r>
        <w:t xml:space="preserve"> </w:t>
      </w:r>
      <w:proofErr w:type="spellStart"/>
      <w:r>
        <w:t>Riczo</w:t>
      </w:r>
      <w:proofErr w:type="spellEnd"/>
    </w:p>
    <w:p w:rsidR="003A7A4C" w:rsidRDefault="00266CD6" w:rsidP="003A7A4C">
      <w:pPr>
        <w:pStyle w:val="Zkladntext2"/>
        <w:ind w:left="5664"/>
      </w:pPr>
      <w:r>
        <w:t xml:space="preserve">         </w:t>
      </w:r>
      <w:r w:rsidR="003A7A4C" w:rsidRPr="0044476C">
        <w:t>starosta  obce</w:t>
      </w:r>
    </w:p>
    <w:p w:rsidR="003A7A4C" w:rsidRDefault="003A7A4C" w:rsidP="003A7A4C">
      <w:pPr>
        <w:rPr>
          <w:sz w:val="24"/>
          <w:szCs w:val="24"/>
        </w:rPr>
      </w:pPr>
      <w:r>
        <w:rPr>
          <w:noProof/>
          <w:lang w:eastAsia="sk-SK"/>
        </w:rPr>
        <w:lastRenderedPageBreak/>
        <w:drawing>
          <wp:inline distT="0" distB="0" distL="0" distR="0">
            <wp:extent cx="5760720" cy="8218805"/>
            <wp:effectExtent l="0" t="0" r="0" b="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218805"/>
                    </a:xfrm>
                    <a:prstGeom prst="rect">
                      <a:avLst/>
                    </a:prstGeom>
                    <a:noFill/>
                    <a:ln>
                      <a:noFill/>
                    </a:ln>
                  </pic:spPr>
                </pic:pic>
              </a:graphicData>
            </a:graphic>
          </wp:inline>
        </w:drawing>
      </w:r>
    </w:p>
    <w:p w:rsidR="003A7A4C" w:rsidRDefault="003A7A4C" w:rsidP="003A7A4C">
      <w:pPr>
        <w:rPr>
          <w:sz w:val="24"/>
          <w:szCs w:val="24"/>
        </w:rPr>
      </w:pPr>
    </w:p>
    <w:p w:rsidR="003A7A4C" w:rsidRDefault="003A7A4C" w:rsidP="003A7A4C">
      <w:pPr>
        <w:rPr>
          <w:sz w:val="24"/>
          <w:szCs w:val="24"/>
        </w:rPr>
      </w:pPr>
    </w:p>
    <w:p w:rsidR="003A7A4C" w:rsidRDefault="003A7A4C" w:rsidP="003A7A4C">
      <w:pPr>
        <w:rPr>
          <w:sz w:val="24"/>
          <w:szCs w:val="24"/>
        </w:rPr>
      </w:pPr>
      <w:r>
        <w:rPr>
          <w:noProof/>
          <w:lang w:eastAsia="sk-SK"/>
        </w:rPr>
        <w:lastRenderedPageBreak/>
        <w:drawing>
          <wp:inline distT="0" distB="0" distL="0" distR="0">
            <wp:extent cx="5760720" cy="821880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218805"/>
                    </a:xfrm>
                    <a:prstGeom prst="rect">
                      <a:avLst/>
                    </a:prstGeom>
                    <a:noFill/>
                    <a:ln>
                      <a:noFill/>
                    </a:ln>
                  </pic:spPr>
                </pic:pic>
              </a:graphicData>
            </a:graphic>
          </wp:inline>
        </w:drawing>
      </w:r>
    </w:p>
    <w:p w:rsidR="003A7A4C" w:rsidRDefault="003A7A4C" w:rsidP="003A7A4C">
      <w:pPr>
        <w:rPr>
          <w:sz w:val="24"/>
          <w:szCs w:val="24"/>
        </w:rPr>
      </w:pPr>
    </w:p>
    <w:p w:rsidR="003A7A4C" w:rsidRDefault="003A7A4C" w:rsidP="003A7A4C">
      <w:pPr>
        <w:rPr>
          <w:sz w:val="24"/>
          <w:szCs w:val="24"/>
        </w:rPr>
      </w:pPr>
    </w:p>
    <w:p w:rsidR="003A7A4C" w:rsidRDefault="003A7A4C" w:rsidP="003A7A4C">
      <w:pPr>
        <w:rPr>
          <w:sz w:val="36"/>
          <w:szCs w:val="36"/>
        </w:rPr>
      </w:pPr>
      <w:r w:rsidRPr="00F56F6B">
        <w:rPr>
          <w:sz w:val="36"/>
          <w:szCs w:val="36"/>
        </w:rPr>
        <w:lastRenderedPageBreak/>
        <w:t>Rokovanie :</w:t>
      </w:r>
    </w:p>
    <w:p w:rsidR="003A7A4C" w:rsidRDefault="003A7A4C" w:rsidP="003A7A4C">
      <w:pPr>
        <w:rPr>
          <w:sz w:val="36"/>
          <w:szCs w:val="36"/>
        </w:rPr>
      </w:pPr>
    </w:p>
    <w:p w:rsidR="003A7A4C" w:rsidRPr="00763DDE" w:rsidRDefault="003A7A4C" w:rsidP="003A7A4C">
      <w:pPr>
        <w:rPr>
          <w:rFonts w:ascii="Book Antiqua" w:hAnsi="Book Antiqua"/>
          <w:b/>
          <w:bCs/>
          <w:sz w:val="24"/>
          <w:szCs w:val="24"/>
        </w:rPr>
      </w:pPr>
      <w:r w:rsidRPr="00763DDE">
        <w:rPr>
          <w:rFonts w:ascii="Book Antiqua" w:hAnsi="Book Antiqua"/>
          <w:b/>
          <w:bCs/>
          <w:sz w:val="24"/>
          <w:szCs w:val="24"/>
        </w:rPr>
        <w:t xml:space="preserve">Bod 1. </w:t>
      </w:r>
      <w:r w:rsidRPr="00763DDE">
        <w:rPr>
          <w:rFonts w:ascii="Book Antiqua" w:hAnsi="Book Antiqua"/>
          <w:b/>
          <w:bCs/>
          <w:sz w:val="24"/>
          <w:szCs w:val="24"/>
          <w:u w:val="single"/>
        </w:rPr>
        <w:t>Úvodné náležitosti</w:t>
      </w:r>
      <w:r w:rsidRPr="00763DDE">
        <w:rPr>
          <w:rFonts w:ascii="Book Antiqua" w:hAnsi="Book Antiqua"/>
          <w:b/>
          <w:bCs/>
          <w:sz w:val="24"/>
          <w:szCs w:val="24"/>
        </w:rPr>
        <w:t xml:space="preserve"> </w:t>
      </w:r>
    </w:p>
    <w:p w:rsidR="003A7A4C" w:rsidRPr="00763DDE" w:rsidRDefault="003A7A4C" w:rsidP="003A7A4C">
      <w:pPr>
        <w:pStyle w:val="Zkladntext2"/>
        <w:spacing w:line="276" w:lineRule="auto"/>
        <w:rPr>
          <w:b/>
          <w:bCs w:val="0"/>
        </w:rPr>
      </w:pPr>
      <w:r w:rsidRPr="00763DDE">
        <w:t>a</w:t>
      </w:r>
      <w:r>
        <w:t>/</w:t>
      </w:r>
      <w:r w:rsidRPr="00763DDE">
        <w:t xml:space="preserve"> </w:t>
      </w:r>
      <w:r w:rsidRPr="00763DDE">
        <w:rPr>
          <w:b/>
          <w:bCs w:val="0"/>
          <w:i w:val="0"/>
          <w:iCs/>
        </w:rPr>
        <w:t>Otvorenie zasadnutia</w:t>
      </w:r>
    </w:p>
    <w:p w:rsidR="003A7A4C" w:rsidRPr="004815FB" w:rsidRDefault="003A7A4C" w:rsidP="003A7A4C">
      <w:pPr>
        <w:pStyle w:val="Zkladntext"/>
        <w:spacing w:before="89"/>
        <w:ind w:left="316" w:right="113"/>
        <w:jc w:val="both"/>
        <w:rPr>
          <w:rFonts w:ascii="Book Antiqua" w:hAnsi="Book Antiqua"/>
          <w:sz w:val="24"/>
          <w:szCs w:val="24"/>
        </w:rPr>
      </w:pPr>
      <w:r w:rsidRPr="004815FB">
        <w:rPr>
          <w:rFonts w:ascii="Book Antiqua" w:hAnsi="Book Antiqua"/>
          <w:sz w:val="24"/>
          <w:szCs w:val="24"/>
        </w:rPr>
        <w:t xml:space="preserve">Rokovanie </w:t>
      </w:r>
      <w:r>
        <w:rPr>
          <w:rFonts w:ascii="Book Antiqua" w:hAnsi="Book Antiqua"/>
          <w:sz w:val="24"/>
          <w:szCs w:val="24"/>
        </w:rPr>
        <w:t>druhého</w:t>
      </w:r>
      <w:r w:rsidRPr="004815FB">
        <w:rPr>
          <w:rFonts w:ascii="Book Antiqua" w:hAnsi="Book Antiqua"/>
          <w:sz w:val="24"/>
          <w:szCs w:val="24"/>
        </w:rPr>
        <w:t xml:space="preserve"> riadneho zasadnutia Obecného zastupiteľstva  v</w:t>
      </w:r>
      <w:r>
        <w:rPr>
          <w:rFonts w:ascii="Book Antiqua" w:hAnsi="Book Antiqua"/>
          <w:sz w:val="24"/>
          <w:szCs w:val="24"/>
        </w:rPr>
        <w:t xml:space="preserve"> Pastovciach </w:t>
      </w:r>
      <w:r w:rsidRPr="004815FB">
        <w:rPr>
          <w:rFonts w:ascii="Book Antiqua" w:hAnsi="Book Antiqua"/>
          <w:sz w:val="24"/>
          <w:szCs w:val="24"/>
        </w:rPr>
        <w:t xml:space="preserve">zahájil a viedol starosta obce </w:t>
      </w:r>
      <w:proofErr w:type="spellStart"/>
      <w:r>
        <w:rPr>
          <w:rFonts w:ascii="Book Antiqua" w:hAnsi="Book Antiqua"/>
          <w:sz w:val="24"/>
          <w:szCs w:val="24"/>
        </w:rPr>
        <w:t>Dániel</w:t>
      </w:r>
      <w:proofErr w:type="spellEnd"/>
      <w:r>
        <w:rPr>
          <w:rFonts w:ascii="Book Antiqua" w:hAnsi="Book Antiqua"/>
          <w:sz w:val="24"/>
          <w:szCs w:val="24"/>
        </w:rPr>
        <w:t xml:space="preserve"> </w:t>
      </w:r>
      <w:proofErr w:type="spellStart"/>
      <w:r>
        <w:rPr>
          <w:rFonts w:ascii="Book Antiqua" w:hAnsi="Book Antiqua"/>
          <w:sz w:val="24"/>
          <w:szCs w:val="24"/>
        </w:rPr>
        <w:t>Riczo</w:t>
      </w:r>
      <w:proofErr w:type="spellEnd"/>
      <w:r w:rsidRPr="004815FB">
        <w:rPr>
          <w:rFonts w:ascii="Book Antiqua" w:hAnsi="Book Antiqua"/>
          <w:sz w:val="24"/>
          <w:szCs w:val="24"/>
        </w:rPr>
        <w:t>, ktorý privítal poslancov zastupiteľstva a ostatných</w:t>
      </w:r>
      <w:r w:rsidRPr="004815FB">
        <w:rPr>
          <w:rFonts w:ascii="Book Antiqua" w:hAnsi="Book Antiqua"/>
          <w:spacing w:val="-5"/>
          <w:sz w:val="24"/>
          <w:szCs w:val="24"/>
        </w:rPr>
        <w:t xml:space="preserve"> </w:t>
      </w:r>
      <w:r w:rsidRPr="004815FB">
        <w:rPr>
          <w:rFonts w:ascii="Book Antiqua" w:hAnsi="Book Antiqua"/>
          <w:sz w:val="24"/>
          <w:szCs w:val="24"/>
        </w:rPr>
        <w:t>prítomných.</w:t>
      </w:r>
    </w:p>
    <w:p w:rsidR="003A7A4C" w:rsidRPr="004815FB" w:rsidRDefault="003A7A4C" w:rsidP="003A7A4C">
      <w:pPr>
        <w:pStyle w:val="Zkladntext"/>
        <w:ind w:left="316" w:firstLine="348"/>
        <w:rPr>
          <w:rFonts w:ascii="Book Antiqua" w:hAnsi="Book Antiqua"/>
          <w:sz w:val="24"/>
          <w:szCs w:val="24"/>
        </w:rPr>
      </w:pPr>
      <w:r w:rsidRPr="004815FB">
        <w:rPr>
          <w:rFonts w:ascii="Book Antiqua" w:hAnsi="Book Antiqua"/>
          <w:sz w:val="24"/>
          <w:szCs w:val="24"/>
        </w:rPr>
        <w:t>Po vykonaní prezentácie konštatoval, že na zasadnutí sú prítomní všetci poslanci obecného zastupiteľstva, teda zasadnutie je uznášaniaschopné.</w:t>
      </w:r>
    </w:p>
    <w:p w:rsidR="003A7A4C" w:rsidRDefault="003A7A4C" w:rsidP="003A7A4C">
      <w:pPr>
        <w:rPr>
          <w:rFonts w:ascii="Book Antiqua" w:hAnsi="Book Antiqua"/>
          <w:sz w:val="24"/>
          <w:szCs w:val="24"/>
        </w:rPr>
      </w:pPr>
    </w:p>
    <w:p w:rsidR="003A7A4C" w:rsidRPr="00763DDE" w:rsidRDefault="003A7A4C" w:rsidP="003A7A4C">
      <w:pPr>
        <w:rPr>
          <w:rFonts w:ascii="Book Antiqua" w:hAnsi="Book Antiqua"/>
          <w:b/>
          <w:bCs/>
          <w:sz w:val="24"/>
          <w:szCs w:val="24"/>
        </w:rPr>
      </w:pPr>
      <w:r w:rsidRPr="004815FB">
        <w:rPr>
          <w:rFonts w:ascii="Book Antiqua" w:hAnsi="Book Antiqua"/>
          <w:sz w:val="24"/>
          <w:szCs w:val="24"/>
        </w:rPr>
        <w:t>b</w:t>
      </w:r>
      <w:r>
        <w:rPr>
          <w:rFonts w:ascii="Book Antiqua" w:hAnsi="Book Antiqua"/>
          <w:sz w:val="24"/>
          <w:szCs w:val="24"/>
        </w:rPr>
        <w:t>/</w:t>
      </w:r>
      <w:r w:rsidRPr="004815FB">
        <w:rPr>
          <w:rFonts w:ascii="Book Antiqua" w:hAnsi="Book Antiqua"/>
          <w:sz w:val="24"/>
          <w:szCs w:val="24"/>
        </w:rPr>
        <w:t xml:space="preserve"> </w:t>
      </w:r>
      <w:r w:rsidRPr="00763DDE">
        <w:rPr>
          <w:rFonts w:ascii="Book Antiqua" w:hAnsi="Book Antiqua"/>
          <w:b/>
          <w:bCs/>
          <w:sz w:val="24"/>
          <w:szCs w:val="24"/>
        </w:rPr>
        <w:t>Určenie zapisovateľa a overovateľov zápisnice</w:t>
      </w:r>
    </w:p>
    <w:p w:rsidR="003A7A4C" w:rsidRDefault="003A7A4C" w:rsidP="003A7A4C">
      <w:pPr>
        <w:spacing w:after="0" w:line="240" w:lineRule="auto"/>
        <w:rPr>
          <w:rFonts w:ascii="Book Antiqua" w:hAnsi="Book Antiqua"/>
          <w:sz w:val="24"/>
          <w:szCs w:val="24"/>
        </w:rPr>
      </w:pPr>
      <w:r>
        <w:rPr>
          <w:rFonts w:ascii="Book Antiqua" w:hAnsi="Book Antiqua"/>
          <w:sz w:val="24"/>
          <w:szCs w:val="24"/>
        </w:rPr>
        <w:t xml:space="preserve">     </w:t>
      </w:r>
      <w:r w:rsidRPr="00763DDE">
        <w:rPr>
          <w:rFonts w:ascii="Book Antiqua" w:hAnsi="Book Antiqua"/>
          <w:sz w:val="24"/>
          <w:szCs w:val="24"/>
        </w:rPr>
        <w:t xml:space="preserve">Za zapisovateľa starosta obce určil pani </w:t>
      </w:r>
      <w:proofErr w:type="spellStart"/>
      <w:r w:rsidRPr="00763DDE">
        <w:rPr>
          <w:rFonts w:ascii="Book Antiqua" w:hAnsi="Book Antiqua"/>
          <w:sz w:val="24"/>
          <w:szCs w:val="24"/>
        </w:rPr>
        <w:t>Adrienu</w:t>
      </w:r>
      <w:proofErr w:type="spellEnd"/>
      <w:r w:rsidRPr="00763DDE">
        <w:rPr>
          <w:rFonts w:ascii="Book Antiqua" w:hAnsi="Book Antiqua"/>
          <w:sz w:val="24"/>
          <w:szCs w:val="24"/>
        </w:rPr>
        <w:t xml:space="preserve"> </w:t>
      </w:r>
      <w:proofErr w:type="spellStart"/>
      <w:r w:rsidRPr="00763DDE">
        <w:rPr>
          <w:rFonts w:ascii="Book Antiqua" w:hAnsi="Book Antiqua"/>
          <w:sz w:val="24"/>
          <w:szCs w:val="24"/>
        </w:rPr>
        <w:t>Kuczmanovú</w:t>
      </w:r>
      <w:proofErr w:type="spellEnd"/>
      <w:r w:rsidRPr="00763DDE">
        <w:rPr>
          <w:rFonts w:ascii="Book Antiqua" w:hAnsi="Book Antiqua"/>
          <w:sz w:val="24"/>
          <w:szCs w:val="24"/>
        </w:rPr>
        <w:t xml:space="preserve"> a za overovateľov</w:t>
      </w:r>
    </w:p>
    <w:p w:rsidR="003A7A4C" w:rsidRPr="00763DDE" w:rsidRDefault="003A7A4C" w:rsidP="003A7A4C">
      <w:pPr>
        <w:spacing w:after="0" w:line="240" w:lineRule="auto"/>
        <w:rPr>
          <w:rFonts w:ascii="Book Antiqua" w:hAnsi="Book Antiqua"/>
          <w:sz w:val="24"/>
          <w:szCs w:val="24"/>
        </w:rPr>
      </w:pPr>
      <w:r>
        <w:rPr>
          <w:rFonts w:ascii="Book Antiqua" w:hAnsi="Book Antiqua"/>
          <w:sz w:val="24"/>
          <w:szCs w:val="24"/>
        </w:rPr>
        <w:t xml:space="preserve">    </w:t>
      </w:r>
      <w:r w:rsidRPr="00763DDE">
        <w:rPr>
          <w:rFonts w:ascii="Book Antiqua" w:hAnsi="Book Antiqua"/>
          <w:sz w:val="24"/>
          <w:szCs w:val="24"/>
        </w:rPr>
        <w:t xml:space="preserve"> zápisnice p</w:t>
      </w:r>
      <w:r>
        <w:rPr>
          <w:rFonts w:ascii="Book Antiqua" w:hAnsi="Book Antiqua"/>
          <w:sz w:val="24"/>
          <w:szCs w:val="24"/>
        </w:rPr>
        <w:t>oslancov: p.</w:t>
      </w:r>
      <w:r w:rsidRPr="00763DDE">
        <w:rPr>
          <w:rFonts w:ascii="Book Antiqua" w:hAnsi="Book Antiqua"/>
          <w:sz w:val="24"/>
          <w:szCs w:val="24"/>
        </w:rPr>
        <w:t xml:space="preserve"> Mgr. Eriku </w:t>
      </w:r>
      <w:proofErr w:type="spellStart"/>
      <w:r w:rsidRPr="00763DDE">
        <w:rPr>
          <w:rFonts w:ascii="Book Antiqua" w:hAnsi="Book Antiqua"/>
          <w:sz w:val="24"/>
          <w:szCs w:val="24"/>
        </w:rPr>
        <w:t>Ambrusovú</w:t>
      </w:r>
      <w:proofErr w:type="spellEnd"/>
      <w:r w:rsidRPr="00763DDE">
        <w:rPr>
          <w:rFonts w:ascii="Book Antiqua" w:hAnsi="Book Antiqua"/>
          <w:sz w:val="24"/>
          <w:szCs w:val="24"/>
        </w:rPr>
        <w:t xml:space="preserve"> a Juraja </w:t>
      </w:r>
      <w:proofErr w:type="spellStart"/>
      <w:r w:rsidRPr="00763DDE">
        <w:rPr>
          <w:rFonts w:ascii="Book Antiqua" w:hAnsi="Book Antiqua"/>
          <w:sz w:val="24"/>
          <w:szCs w:val="24"/>
        </w:rPr>
        <w:t>Pekárika</w:t>
      </w:r>
      <w:proofErr w:type="spellEnd"/>
      <w:r w:rsidRPr="00763DDE">
        <w:rPr>
          <w:rFonts w:ascii="Book Antiqua" w:hAnsi="Book Antiqua"/>
          <w:sz w:val="24"/>
          <w:szCs w:val="24"/>
        </w:rPr>
        <w:t>.</w:t>
      </w:r>
    </w:p>
    <w:p w:rsidR="003A7A4C" w:rsidRDefault="003A7A4C" w:rsidP="003A7A4C">
      <w:pPr>
        <w:rPr>
          <w:sz w:val="24"/>
          <w:szCs w:val="24"/>
        </w:rPr>
      </w:pPr>
    </w:p>
    <w:p w:rsidR="003A7A4C" w:rsidRDefault="003A7A4C" w:rsidP="003A7A4C">
      <w:pPr>
        <w:pStyle w:val="Zkladntext2"/>
        <w:spacing w:line="276" w:lineRule="auto"/>
        <w:rPr>
          <w:b/>
          <w:bCs w:val="0"/>
          <w:i w:val="0"/>
          <w:iCs/>
        </w:rPr>
      </w:pPr>
      <w:r w:rsidRPr="00AE4D09">
        <w:rPr>
          <w:b/>
          <w:bCs w:val="0"/>
          <w:i w:val="0"/>
          <w:iCs/>
        </w:rPr>
        <w:t>Bod 2.</w:t>
      </w:r>
      <w:r>
        <w:rPr>
          <w:b/>
          <w:bCs w:val="0"/>
          <w:i w:val="0"/>
          <w:iCs/>
        </w:rPr>
        <w:t xml:space="preserve"> </w:t>
      </w:r>
      <w:r w:rsidRPr="00F73BCA">
        <w:rPr>
          <w:b/>
          <w:bCs w:val="0"/>
          <w:i w:val="0"/>
          <w:iCs/>
          <w:u w:val="single"/>
        </w:rPr>
        <w:t>Schválenie programu zasadnutia</w:t>
      </w:r>
    </w:p>
    <w:p w:rsidR="003A7A4C" w:rsidRDefault="003A7A4C" w:rsidP="003A7A4C">
      <w:pPr>
        <w:pStyle w:val="Zkladntext2"/>
        <w:spacing w:line="276" w:lineRule="auto"/>
        <w:rPr>
          <w:bCs w:val="0"/>
          <w:i w:val="0"/>
        </w:rPr>
      </w:pPr>
    </w:p>
    <w:p w:rsidR="003A7A4C" w:rsidRDefault="003A7A4C" w:rsidP="003A7A4C">
      <w:pPr>
        <w:pStyle w:val="Zkladntext2"/>
        <w:spacing w:line="276" w:lineRule="auto"/>
        <w:rPr>
          <w:bCs w:val="0"/>
          <w:i w:val="0"/>
        </w:rPr>
      </w:pPr>
      <w:r>
        <w:rPr>
          <w:bCs w:val="0"/>
          <w:i w:val="0"/>
        </w:rPr>
        <w:t xml:space="preserve">             V tomto bode jednania starosta obce predložil obecnému zastupiteľstvu program rokovania a požiadal poslancov o schválenie programu.</w:t>
      </w:r>
    </w:p>
    <w:p w:rsidR="003A7A4C" w:rsidRPr="006D758C" w:rsidRDefault="003A7A4C" w:rsidP="003A7A4C">
      <w:pPr>
        <w:pStyle w:val="Zkladntext2"/>
        <w:spacing w:line="276" w:lineRule="auto"/>
        <w:rPr>
          <w:bCs w:val="0"/>
          <w:i w:val="0"/>
        </w:rPr>
      </w:pPr>
    </w:p>
    <w:p w:rsidR="003A7A4C" w:rsidRPr="00CA443B" w:rsidRDefault="003A7A4C" w:rsidP="003A7A4C">
      <w:pPr>
        <w:pStyle w:val="Zkladntext2"/>
        <w:spacing w:line="360" w:lineRule="auto"/>
        <w:rPr>
          <w:b/>
        </w:rPr>
      </w:pPr>
      <w:r w:rsidRPr="00CA443B">
        <w:rPr>
          <w:b/>
        </w:rPr>
        <w:t>Program rokovania:</w:t>
      </w:r>
    </w:p>
    <w:p w:rsidR="003A7A4C" w:rsidRPr="0044476C" w:rsidRDefault="003A7A4C" w:rsidP="003A7A4C">
      <w:pPr>
        <w:pStyle w:val="Zkladntext2"/>
        <w:spacing w:line="276" w:lineRule="auto"/>
      </w:pPr>
      <w:r>
        <w:t xml:space="preserve">1. </w:t>
      </w:r>
      <w:r w:rsidRPr="0044476C">
        <w:t>Úvodné náležitosti:</w:t>
      </w:r>
    </w:p>
    <w:p w:rsidR="003A7A4C" w:rsidRPr="0044476C" w:rsidRDefault="003A7A4C" w:rsidP="003A7A4C">
      <w:pPr>
        <w:pStyle w:val="Zkladntext2"/>
        <w:numPr>
          <w:ilvl w:val="1"/>
          <w:numId w:val="32"/>
        </w:numPr>
        <w:spacing w:line="276" w:lineRule="auto"/>
      </w:pPr>
      <w:r w:rsidRPr="0044476C">
        <w:t>Otvorenie zasadnutia</w:t>
      </w:r>
    </w:p>
    <w:p w:rsidR="003A7A4C" w:rsidRPr="0044476C" w:rsidRDefault="003A7A4C" w:rsidP="003A7A4C">
      <w:pPr>
        <w:pStyle w:val="Zkladntext2"/>
        <w:numPr>
          <w:ilvl w:val="1"/>
          <w:numId w:val="32"/>
        </w:numPr>
        <w:spacing w:line="276" w:lineRule="auto"/>
      </w:pPr>
      <w:r w:rsidRPr="0044476C">
        <w:t>Určenie zapisovateľa a overovateľov zápisnice.</w:t>
      </w:r>
    </w:p>
    <w:p w:rsidR="003A7A4C" w:rsidRDefault="003A7A4C" w:rsidP="003A7A4C">
      <w:pPr>
        <w:pStyle w:val="Zkladntext2"/>
        <w:spacing w:line="276" w:lineRule="auto"/>
      </w:pPr>
      <w:r>
        <w:t>2. Schválenie programu zasadnutia</w:t>
      </w:r>
    </w:p>
    <w:p w:rsidR="003A7A4C" w:rsidRDefault="003A7A4C" w:rsidP="003A7A4C">
      <w:pPr>
        <w:pStyle w:val="Zkladntext2"/>
        <w:spacing w:line="276" w:lineRule="auto"/>
      </w:pPr>
      <w:r>
        <w:t>3. Od</w:t>
      </w:r>
      <w:r w:rsidR="00266CD6">
        <w:t>predaj</w:t>
      </w:r>
      <w:r>
        <w:t xml:space="preserve"> nehnuteľnosti </w:t>
      </w:r>
      <w:r w:rsidR="00266CD6">
        <w:t>z dôvodu hodného osobitného zreteľa</w:t>
      </w:r>
    </w:p>
    <w:p w:rsidR="003A7A4C" w:rsidRDefault="003A7A4C" w:rsidP="003A7A4C">
      <w:pPr>
        <w:pStyle w:val="Zkladntext2"/>
        <w:spacing w:line="276" w:lineRule="auto"/>
      </w:pPr>
      <w:r>
        <w:t>4. Žiadosť o náhradu za nevyčerpanú dovolenku</w:t>
      </w:r>
    </w:p>
    <w:p w:rsidR="003A7A4C" w:rsidRDefault="003A7A4C" w:rsidP="003A7A4C">
      <w:pPr>
        <w:pStyle w:val="Zkladntext2"/>
        <w:spacing w:line="276" w:lineRule="auto"/>
      </w:pPr>
      <w:r>
        <w:t>5. VZN o dani z nehnuteľnosti na rok 2023</w:t>
      </w:r>
    </w:p>
    <w:p w:rsidR="003A7A4C" w:rsidRDefault="003A7A4C" w:rsidP="003A7A4C">
      <w:pPr>
        <w:pStyle w:val="Zkladntext2"/>
        <w:spacing w:line="276" w:lineRule="auto"/>
      </w:pPr>
      <w:r>
        <w:t>6. VZN o miestnom  poplatku za komunálny odpad a drobný stavebný odpad na rok 2023</w:t>
      </w:r>
    </w:p>
    <w:p w:rsidR="003A7A4C" w:rsidRPr="00630D2E" w:rsidRDefault="003A7A4C" w:rsidP="003A7A4C">
      <w:pPr>
        <w:pStyle w:val="Zkladntext2"/>
        <w:spacing w:line="276" w:lineRule="auto"/>
      </w:pPr>
      <w:r>
        <w:t xml:space="preserve">7. </w:t>
      </w:r>
      <w:r w:rsidRPr="00630D2E">
        <w:t xml:space="preserve">Stanovisko hlavnej kontrolórky </w:t>
      </w:r>
      <w:r w:rsidRPr="00630D2E">
        <w:rPr>
          <w:iCs/>
        </w:rPr>
        <w:t>k návrhu viacročného rozpočtu obce</w:t>
      </w:r>
      <w:r>
        <w:rPr>
          <w:iCs/>
        </w:rPr>
        <w:t xml:space="preserve"> </w:t>
      </w:r>
      <w:r w:rsidRPr="00630D2E">
        <w:rPr>
          <w:iCs/>
        </w:rPr>
        <w:t>na roky 2024 – 2025 a k návrhu rozpočtu obce na rok 2023</w:t>
      </w:r>
    </w:p>
    <w:p w:rsidR="003A7A4C" w:rsidRDefault="003A7A4C" w:rsidP="003A7A4C">
      <w:pPr>
        <w:pStyle w:val="Zkladntext2"/>
        <w:spacing w:line="276" w:lineRule="auto"/>
      </w:pPr>
      <w:r>
        <w:t xml:space="preserve">8. Návrh rozpočtu obce na rok 2023 - 2025  </w:t>
      </w:r>
    </w:p>
    <w:p w:rsidR="003A7A4C" w:rsidRDefault="003A7A4C" w:rsidP="003A7A4C">
      <w:pPr>
        <w:pStyle w:val="Zkladntext2"/>
        <w:spacing w:line="276" w:lineRule="auto"/>
      </w:pPr>
      <w:r>
        <w:t>9. Plán kontrolnej činnosti hlavnej kontrolórky na I. polrok 2023</w:t>
      </w:r>
    </w:p>
    <w:p w:rsidR="003A7A4C" w:rsidRDefault="003A7A4C" w:rsidP="003A7A4C">
      <w:pPr>
        <w:pStyle w:val="Zkladntext2"/>
        <w:spacing w:line="276" w:lineRule="auto"/>
      </w:pPr>
      <w:r>
        <w:t xml:space="preserve">10. </w:t>
      </w:r>
      <w:r w:rsidR="006155F4">
        <w:t>VZN o určení výšky príspevku na čiastočnú úhradu nákladov materskej školy</w:t>
      </w:r>
    </w:p>
    <w:p w:rsidR="003A7A4C" w:rsidRDefault="003A7A4C" w:rsidP="003A7A4C">
      <w:pPr>
        <w:pStyle w:val="Zkladntext2"/>
        <w:spacing w:line="276" w:lineRule="auto"/>
      </w:pPr>
      <w:r>
        <w:t xml:space="preserve">11. </w:t>
      </w:r>
      <w:r w:rsidRPr="00036323">
        <w:t>Vy</w:t>
      </w:r>
      <w:r>
        <w:t>písanie výberového konania na post hlavného kontrolóra obce a určenie dňa konania</w:t>
      </w:r>
    </w:p>
    <w:p w:rsidR="003A7A4C" w:rsidRPr="00036323" w:rsidRDefault="003A7A4C" w:rsidP="003A7A4C">
      <w:pPr>
        <w:pStyle w:val="Zkladntext2"/>
        <w:spacing w:line="276" w:lineRule="auto"/>
      </w:pPr>
      <w:r>
        <w:t xml:space="preserve">      volieb</w:t>
      </w:r>
    </w:p>
    <w:p w:rsidR="003A7A4C" w:rsidRDefault="003A7A4C" w:rsidP="003A7A4C">
      <w:pPr>
        <w:pStyle w:val="Zkladntext2"/>
        <w:spacing w:line="276" w:lineRule="auto"/>
      </w:pPr>
      <w:r>
        <w:t>12. Použitie rezervného fondu</w:t>
      </w:r>
    </w:p>
    <w:p w:rsidR="003A7A4C" w:rsidRDefault="003A7A4C" w:rsidP="003A7A4C">
      <w:pPr>
        <w:pStyle w:val="Zkladntext2"/>
        <w:spacing w:line="276" w:lineRule="auto"/>
      </w:pPr>
      <w:r>
        <w:t>13. Rozpočtové opatrenie č. 2/2022</w:t>
      </w:r>
    </w:p>
    <w:p w:rsidR="003A7A4C" w:rsidRDefault="003A7A4C" w:rsidP="003A7A4C">
      <w:pPr>
        <w:pStyle w:val="Zkladntext2"/>
        <w:spacing w:line="276" w:lineRule="auto"/>
      </w:pPr>
      <w:r>
        <w:lastRenderedPageBreak/>
        <w:t>14. Diskusia.</w:t>
      </w:r>
    </w:p>
    <w:p w:rsidR="003A7A4C" w:rsidRDefault="003A7A4C" w:rsidP="003A7A4C">
      <w:pPr>
        <w:pStyle w:val="Zkladntext2"/>
        <w:spacing w:line="276" w:lineRule="auto"/>
      </w:pPr>
      <w:r>
        <w:t>15. Uznesenie.</w:t>
      </w:r>
    </w:p>
    <w:p w:rsidR="003A7A4C" w:rsidRDefault="003A7A4C" w:rsidP="003A7A4C">
      <w:pPr>
        <w:pStyle w:val="Zkladntext2"/>
        <w:spacing w:line="276" w:lineRule="auto"/>
      </w:pPr>
      <w:r>
        <w:t>16. Záver.</w:t>
      </w:r>
    </w:p>
    <w:p w:rsidR="003A7A4C" w:rsidRDefault="003A7A4C" w:rsidP="003A7A4C">
      <w:pPr>
        <w:rPr>
          <w:sz w:val="24"/>
          <w:szCs w:val="24"/>
        </w:rPr>
      </w:pPr>
    </w:p>
    <w:p w:rsidR="003A7A4C" w:rsidRPr="006D758C" w:rsidRDefault="003A7A4C" w:rsidP="003A7A4C">
      <w:pPr>
        <w:rPr>
          <w:rFonts w:ascii="Book Antiqua" w:hAnsi="Book Antiqua"/>
          <w:sz w:val="24"/>
          <w:szCs w:val="24"/>
        </w:rPr>
      </w:pPr>
      <w:r w:rsidRPr="006D758C">
        <w:rPr>
          <w:rFonts w:ascii="Book Antiqua" w:hAnsi="Book Antiqua"/>
          <w:sz w:val="24"/>
          <w:szCs w:val="24"/>
        </w:rPr>
        <w:t>Program bol jednohlasne schválený.</w:t>
      </w:r>
    </w:p>
    <w:p w:rsidR="003A7A4C" w:rsidRDefault="003A7A4C" w:rsidP="003A7A4C">
      <w:pPr>
        <w:rPr>
          <w:sz w:val="24"/>
          <w:szCs w:val="24"/>
        </w:rPr>
      </w:pPr>
    </w:p>
    <w:p w:rsidR="003A7A4C" w:rsidRDefault="003A7A4C" w:rsidP="003A7A4C">
      <w:pPr>
        <w:pStyle w:val="Zkladntext2"/>
        <w:spacing w:line="276" w:lineRule="auto"/>
        <w:rPr>
          <w:b/>
          <w:bCs w:val="0"/>
          <w:i w:val="0"/>
          <w:iCs/>
        </w:rPr>
      </w:pPr>
      <w:r w:rsidRPr="00766F91">
        <w:rPr>
          <w:b/>
          <w:bCs w:val="0"/>
          <w:i w:val="0"/>
          <w:iCs/>
        </w:rPr>
        <w:t xml:space="preserve">Bod 3. </w:t>
      </w:r>
      <w:r w:rsidRPr="00F73BCA">
        <w:rPr>
          <w:b/>
          <w:bCs w:val="0"/>
          <w:i w:val="0"/>
          <w:iCs/>
          <w:u w:val="single"/>
        </w:rPr>
        <w:t>Od</w:t>
      </w:r>
      <w:r w:rsidR="00266CD6">
        <w:rPr>
          <w:b/>
          <w:bCs w:val="0"/>
          <w:i w:val="0"/>
          <w:iCs/>
          <w:u w:val="single"/>
        </w:rPr>
        <w:t>predaj</w:t>
      </w:r>
      <w:r w:rsidRPr="00F73BCA">
        <w:rPr>
          <w:b/>
          <w:bCs w:val="0"/>
          <w:i w:val="0"/>
          <w:iCs/>
          <w:u w:val="single"/>
        </w:rPr>
        <w:t xml:space="preserve"> nehnuteľnosti </w:t>
      </w:r>
      <w:r w:rsidR="00266CD6">
        <w:rPr>
          <w:b/>
          <w:bCs w:val="0"/>
          <w:i w:val="0"/>
          <w:iCs/>
          <w:u w:val="single"/>
        </w:rPr>
        <w:t>z dôvodu hodného osobitného zreteľa</w:t>
      </w:r>
    </w:p>
    <w:p w:rsidR="003A7A4C" w:rsidRDefault="003A7A4C" w:rsidP="003A7A4C">
      <w:pPr>
        <w:pStyle w:val="Zkladntext2"/>
        <w:spacing w:line="276" w:lineRule="auto"/>
        <w:rPr>
          <w:b/>
          <w:bCs w:val="0"/>
          <w:i w:val="0"/>
          <w:iCs/>
        </w:rPr>
      </w:pPr>
    </w:p>
    <w:p w:rsidR="003A7A4C" w:rsidRDefault="003A7A4C" w:rsidP="003A7A4C">
      <w:pPr>
        <w:spacing w:line="237" w:lineRule="auto"/>
        <w:jc w:val="both"/>
        <w:rPr>
          <w:rFonts w:ascii="Book Antiqua" w:eastAsia="Times New Roman" w:hAnsi="Book Antiqua"/>
          <w:sz w:val="24"/>
          <w:szCs w:val="24"/>
        </w:rPr>
      </w:pPr>
      <w:r w:rsidRPr="006313D7">
        <w:rPr>
          <w:rFonts w:ascii="Book Antiqua" w:eastAsia="Times New Roman" w:hAnsi="Book Antiqua"/>
          <w:sz w:val="24"/>
          <w:szCs w:val="24"/>
        </w:rPr>
        <w:t xml:space="preserve">     V tomto bode rokovania starosta obce </w:t>
      </w:r>
      <w:proofErr w:type="spellStart"/>
      <w:r>
        <w:rPr>
          <w:rFonts w:ascii="Book Antiqua" w:eastAsia="Times New Roman" w:hAnsi="Book Antiqua"/>
          <w:sz w:val="24"/>
          <w:szCs w:val="24"/>
        </w:rPr>
        <w:t>Dániel</w:t>
      </w:r>
      <w:proofErr w:type="spellEnd"/>
      <w:r>
        <w:rPr>
          <w:rFonts w:ascii="Book Antiqua" w:eastAsia="Times New Roman" w:hAnsi="Book Antiqua"/>
          <w:sz w:val="24"/>
          <w:szCs w:val="24"/>
        </w:rPr>
        <w:t xml:space="preserve"> </w:t>
      </w:r>
      <w:proofErr w:type="spellStart"/>
      <w:r>
        <w:rPr>
          <w:rFonts w:ascii="Book Antiqua" w:eastAsia="Times New Roman" w:hAnsi="Book Antiqua"/>
          <w:sz w:val="24"/>
          <w:szCs w:val="24"/>
        </w:rPr>
        <w:t>Riczo</w:t>
      </w:r>
      <w:proofErr w:type="spellEnd"/>
      <w:r>
        <w:rPr>
          <w:rFonts w:ascii="Book Antiqua" w:eastAsia="Times New Roman" w:hAnsi="Book Antiqua"/>
          <w:sz w:val="24"/>
          <w:szCs w:val="24"/>
        </w:rPr>
        <w:t xml:space="preserve"> p</w:t>
      </w:r>
      <w:r w:rsidRPr="006313D7">
        <w:rPr>
          <w:rFonts w:ascii="Book Antiqua" w:eastAsia="Times New Roman" w:hAnsi="Book Antiqua"/>
          <w:sz w:val="24"/>
          <w:szCs w:val="24"/>
        </w:rPr>
        <w:t xml:space="preserve">redložil obecnému zastupiteľstvu návrh na schválenie predaja majetku obce.    Na základe uznesenia č. </w:t>
      </w:r>
      <w:r>
        <w:rPr>
          <w:rFonts w:ascii="Book Antiqua" w:eastAsia="Times New Roman" w:hAnsi="Book Antiqua"/>
          <w:sz w:val="24"/>
          <w:szCs w:val="24"/>
        </w:rPr>
        <w:t>43/2022 bod 4</w:t>
      </w:r>
      <w:r w:rsidRPr="006313D7">
        <w:rPr>
          <w:rFonts w:ascii="Book Antiqua" w:eastAsia="Times New Roman" w:hAnsi="Book Antiqua"/>
          <w:sz w:val="24"/>
          <w:szCs w:val="24"/>
        </w:rPr>
        <w:t xml:space="preserve"> obecného zastupiteľstva zo dňa </w:t>
      </w:r>
      <w:r>
        <w:rPr>
          <w:rFonts w:ascii="Book Antiqua" w:eastAsia="Times New Roman" w:hAnsi="Book Antiqua"/>
          <w:sz w:val="24"/>
          <w:szCs w:val="24"/>
        </w:rPr>
        <w:t>28</w:t>
      </w:r>
      <w:r w:rsidRPr="006313D7">
        <w:rPr>
          <w:rFonts w:ascii="Book Antiqua" w:eastAsia="Times New Roman" w:hAnsi="Book Antiqua"/>
          <w:sz w:val="24"/>
          <w:szCs w:val="24"/>
        </w:rPr>
        <w:t xml:space="preserve">. </w:t>
      </w:r>
      <w:r>
        <w:rPr>
          <w:rFonts w:ascii="Book Antiqua" w:eastAsia="Times New Roman" w:hAnsi="Book Antiqua"/>
          <w:sz w:val="24"/>
          <w:szCs w:val="24"/>
        </w:rPr>
        <w:t>09. 202</w:t>
      </w:r>
      <w:r w:rsidRPr="006313D7">
        <w:rPr>
          <w:rFonts w:ascii="Book Antiqua" w:eastAsia="Times New Roman" w:hAnsi="Book Antiqua"/>
          <w:sz w:val="24"/>
          <w:szCs w:val="24"/>
        </w:rPr>
        <w:t xml:space="preserve">1 o zámere predaja prebytočného majetku obce, navrhol predaj nehnuteľnosti v kat. území </w:t>
      </w:r>
      <w:r>
        <w:rPr>
          <w:rFonts w:ascii="Book Antiqua" w:eastAsia="Times New Roman" w:hAnsi="Book Antiqua"/>
          <w:sz w:val="24"/>
          <w:szCs w:val="24"/>
        </w:rPr>
        <w:t xml:space="preserve">Pastovce </w:t>
      </w:r>
      <w:proofErr w:type="spellStart"/>
      <w:r>
        <w:rPr>
          <w:rFonts w:ascii="Book Antiqua" w:eastAsia="Times New Roman" w:hAnsi="Book Antiqua"/>
          <w:sz w:val="24"/>
          <w:szCs w:val="24"/>
        </w:rPr>
        <w:t>parc</w:t>
      </w:r>
      <w:proofErr w:type="spellEnd"/>
      <w:r>
        <w:rPr>
          <w:rFonts w:ascii="Book Antiqua" w:eastAsia="Times New Roman" w:hAnsi="Book Antiqua"/>
          <w:sz w:val="24"/>
          <w:szCs w:val="24"/>
        </w:rPr>
        <w:t xml:space="preserve">. </w:t>
      </w:r>
      <w:proofErr w:type="spellStart"/>
      <w:r>
        <w:rPr>
          <w:rFonts w:ascii="Book Antiqua" w:eastAsia="Times New Roman" w:hAnsi="Book Antiqua"/>
          <w:sz w:val="24"/>
          <w:szCs w:val="24"/>
        </w:rPr>
        <w:t>čís</w:t>
      </w:r>
      <w:proofErr w:type="spellEnd"/>
      <w:r>
        <w:rPr>
          <w:rFonts w:ascii="Book Antiqua" w:eastAsia="Times New Roman" w:hAnsi="Book Antiqua"/>
          <w:sz w:val="24"/>
          <w:szCs w:val="24"/>
        </w:rPr>
        <w:t>. 858/3</w:t>
      </w:r>
      <w:r w:rsidRPr="006313D7">
        <w:rPr>
          <w:rFonts w:ascii="Book Antiqua" w:eastAsia="Times New Roman" w:hAnsi="Book Antiqua"/>
          <w:sz w:val="24"/>
          <w:szCs w:val="24"/>
        </w:rPr>
        <w:t xml:space="preserve"> </w:t>
      </w:r>
      <w:r>
        <w:rPr>
          <w:rFonts w:ascii="Book Antiqua" w:eastAsia="Times New Roman" w:hAnsi="Book Antiqua"/>
          <w:sz w:val="24"/>
          <w:szCs w:val="24"/>
        </w:rPr>
        <w:t xml:space="preserve">– zastavaná plocha a nádvorie </w:t>
      </w:r>
      <w:r w:rsidRPr="006313D7">
        <w:rPr>
          <w:rFonts w:ascii="Book Antiqua" w:eastAsia="Times New Roman" w:hAnsi="Book Antiqua"/>
          <w:sz w:val="24"/>
          <w:szCs w:val="24"/>
        </w:rPr>
        <w:t xml:space="preserve">o výmere </w:t>
      </w:r>
      <w:r>
        <w:rPr>
          <w:rFonts w:ascii="Book Antiqua" w:eastAsia="Times New Roman" w:hAnsi="Book Antiqua"/>
          <w:sz w:val="24"/>
          <w:szCs w:val="24"/>
        </w:rPr>
        <w:t>733</w:t>
      </w:r>
      <w:r w:rsidRPr="006313D7">
        <w:rPr>
          <w:rFonts w:ascii="Book Antiqua" w:eastAsia="Times New Roman" w:hAnsi="Book Antiqua"/>
          <w:sz w:val="24"/>
          <w:szCs w:val="24"/>
        </w:rPr>
        <w:t xml:space="preserve"> m</w:t>
      </w:r>
      <w:r w:rsidRPr="006313D7">
        <w:rPr>
          <w:rFonts w:ascii="Book Antiqua" w:eastAsia="Times New Roman" w:hAnsi="Book Antiqua"/>
          <w:sz w:val="24"/>
          <w:szCs w:val="24"/>
          <w:vertAlign w:val="superscript"/>
        </w:rPr>
        <w:t>2</w:t>
      </w:r>
      <w:r w:rsidRPr="006313D7">
        <w:rPr>
          <w:rFonts w:ascii="Book Antiqua" w:eastAsia="Times New Roman" w:hAnsi="Book Antiqua"/>
          <w:sz w:val="24"/>
          <w:szCs w:val="24"/>
        </w:rPr>
        <w:t xml:space="preserve"> a rodinný dom </w:t>
      </w:r>
      <w:proofErr w:type="spellStart"/>
      <w:r w:rsidRPr="006313D7">
        <w:rPr>
          <w:rFonts w:ascii="Book Antiqua" w:eastAsia="Times New Roman" w:hAnsi="Book Antiqua"/>
          <w:sz w:val="24"/>
          <w:szCs w:val="24"/>
        </w:rPr>
        <w:t>súp</w:t>
      </w:r>
      <w:proofErr w:type="spellEnd"/>
      <w:r w:rsidRPr="006313D7">
        <w:rPr>
          <w:rFonts w:ascii="Book Antiqua" w:eastAsia="Times New Roman" w:hAnsi="Book Antiqua"/>
          <w:sz w:val="24"/>
          <w:szCs w:val="24"/>
        </w:rPr>
        <w:t xml:space="preserve">. č. </w:t>
      </w:r>
      <w:r>
        <w:rPr>
          <w:rFonts w:ascii="Book Antiqua" w:eastAsia="Times New Roman" w:hAnsi="Book Antiqua"/>
          <w:sz w:val="24"/>
          <w:szCs w:val="24"/>
        </w:rPr>
        <w:t>88</w:t>
      </w:r>
      <w:r w:rsidRPr="006313D7">
        <w:rPr>
          <w:rFonts w:ascii="Book Antiqua" w:eastAsia="Times New Roman" w:hAnsi="Book Antiqua"/>
          <w:sz w:val="24"/>
          <w:szCs w:val="24"/>
        </w:rPr>
        <w:t xml:space="preserve"> na parcele </w:t>
      </w:r>
      <w:r>
        <w:rPr>
          <w:rFonts w:ascii="Book Antiqua" w:eastAsia="Times New Roman" w:hAnsi="Book Antiqua"/>
          <w:sz w:val="24"/>
          <w:szCs w:val="24"/>
        </w:rPr>
        <w:t>858</w:t>
      </w:r>
      <w:r w:rsidRPr="006313D7">
        <w:rPr>
          <w:rFonts w:ascii="Book Antiqua" w:eastAsia="Times New Roman" w:hAnsi="Book Antiqua"/>
          <w:sz w:val="24"/>
          <w:szCs w:val="24"/>
        </w:rPr>
        <w:t>/</w:t>
      </w:r>
      <w:r>
        <w:rPr>
          <w:rFonts w:ascii="Book Antiqua" w:eastAsia="Times New Roman" w:hAnsi="Book Antiqua"/>
          <w:sz w:val="24"/>
          <w:szCs w:val="24"/>
        </w:rPr>
        <w:t>3</w:t>
      </w:r>
      <w:r w:rsidRPr="006313D7">
        <w:rPr>
          <w:rFonts w:ascii="Book Antiqua" w:eastAsia="Times New Roman" w:hAnsi="Book Antiqua"/>
          <w:sz w:val="24"/>
          <w:szCs w:val="24"/>
        </w:rPr>
        <w:t xml:space="preserve">, z dôvodu hodného osobitného zreteľa podľa </w:t>
      </w:r>
      <w:proofErr w:type="spellStart"/>
      <w:r w:rsidRPr="006313D7">
        <w:rPr>
          <w:rFonts w:ascii="Book Antiqua" w:eastAsia="Times New Roman" w:hAnsi="Book Antiqua"/>
          <w:sz w:val="24"/>
          <w:szCs w:val="24"/>
        </w:rPr>
        <w:t>ust</w:t>
      </w:r>
      <w:proofErr w:type="spellEnd"/>
      <w:r w:rsidRPr="006313D7">
        <w:rPr>
          <w:rFonts w:ascii="Book Antiqua" w:eastAsia="Times New Roman" w:hAnsi="Book Antiqua"/>
          <w:sz w:val="24"/>
          <w:szCs w:val="24"/>
        </w:rPr>
        <w:t xml:space="preserve">. § 9a ods. 8, písm. e/ zákona č. 138/1991 Zb. v znení neskorších zmien a doplnkov. Vysvetlil poslancom že hodný osobitný zreteľ je odôvodnený tým, že ak kupujúci splnil všetky zmluvné podmienky podľa nájomnej zmluvy a uhradil aj poslednú splátku nájomného, má právo na odkúpenie nehnuteľnosti. Kupujúcemu </w:t>
      </w:r>
      <w:r>
        <w:rPr>
          <w:rFonts w:ascii="Book Antiqua" w:eastAsia="Times New Roman" w:hAnsi="Book Antiqua"/>
          <w:sz w:val="24"/>
          <w:szCs w:val="24"/>
        </w:rPr>
        <w:t xml:space="preserve">Štefanovi </w:t>
      </w:r>
      <w:proofErr w:type="spellStart"/>
      <w:r>
        <w:rPr>
          <w:rFonts w:ascii="Book Antiqua" w:eastAsia="Times New Roman" w:hAnsi="Book Antiqua"/>
          <w:sz w:val="24"/>
          <w:szCs w:val="24"/>
        </w:rPr>
        <w:t>Balázsovi</w:t>
      </w:r>
      <w:proofErr w:type="spellEnd"/>
      <w:r>
        <w:rPr>
          <w:rFonts w:ascii="Book Antiqua" w:eastAsia="Times New Roman" w:hAnsi="Book Antiqua"/>
          <w:sz w:val="24"/>
          <w:szCs w:val="24"/>
        </w:rPr>
        <w:t xml:space="preserve"> ml. </w:t>
      </w:r>
      <w:r w:rsidRPr="006313D7">
        <w:rPr>
          <w:rFonts w:ascii="Book Antiqua" w:eastAsia="Times New Roman" w:hAnsi="Book Antiqua"/>
          <w:sz w:val="24"/>
          <w:szCs w:val="24"/>
        </w:rPr>
        <w:t xml:space="preserve">bola stanovená kúpna cena </w:t>
      </w:r>
      <w:r>
        <w:rPr>
          <w:rFonts w:ascii="Book Antiqua" w:eastAsia="Times New Roman" w:hAnsi="Book Antiqua"/>
          <w:sz w:val="24"/>
          <w:szCs w:val="24"/>
        </w:rPr>
        <w:t xml:space="preserve">vo výške 1,- </w:t>
      </w:r>
      <w:r w:rsidRPr="006313D7">
        <w:rPr>
          <w:rFonts w:ascii="Book Antiqua" w:eastAsia="Times New Roman" w:hAnsi="Book Antiqua"/>
          <w:sz w:val="24"/>
          <w:szCs w:val="24"/>
        </w:rPr>
        <w:t>€.</w:t>
      </w:r>
    </w:p>
    <w:p w:rsidR="003A7A4C" w:rsidRPr="006313D7" w:rsidRDefault="003A7A4C" w:rsidP="003A7A4C">
      <w:pPr>
        <w:spacing w:line="237" w:lineRule="auto"/>
        <w:jc w:val="both"/>
        <w:rPr>
          <w:rFonts w:ascii="Book Antiqua" w:eastAsia="Times New Roman" w:hAnsi="Book Antiqua"/>
          <w:sz w:val="24"/>
          <w:szCs w:val="24"/>
        </w:rPr>
      </w:pPr>
      <w:r>
        <w:rPr>
          <w:rFonts w:ascii="Book Antiqua" w:eastAsia="Times New Roman" w:hAnsi="Book Antiqua"/>
          <w:sz w:val="24"/>
          <w:szCs w:val="24"/>
        </w:rPr>
        <w:t xml:space="preserve">     Starosta vyzval poslancov, ak to považujú za potrebné môžu sa prihlásiť do rozpravy.</w:t>
      </w:r>
    </w:p>
    <w:p w:rsidR="003A7A4C" w:rsidRDefault="003A7A4C" w:rsidP="003A7A4C">
      <w:pPr>
        <w:pStyle w:val="Zkladntext2"/>
        <w:spacing w:line="276" w:lineRule="auto"/>
        <w:rPr>
          <w:rFonts w:ascii="Times New Roman" w:hAnsi="Times New Roman" w:cs="Times New Roman"/>
          <w:i w:val="0"/>
          <w:iCs/>
        </w:rPr>
      </w:pPr>
      <w:r>
        <w:rPr>
          <w:rFonts w:ascii="Times New Roman" w:hAnsi="Times New Roman" w:cs="Times New Roman"/>
          <w:i w:val="0"/>
          <w:iCs/>
        </w:rPr>
        <w:t xml:space="preserve">     Do rozpravy sa neprihlásil nikto a návrh bol jednohlasne schválený.</w:t>
      </w:r>
    </w:p>
    <w:p w:rsidR="003A7A4C" w:rsidRDefault="003A7A4C" w:rsidP="003A7A4C">
      <w:pPr>
        <w:pStyle w:val="Zkladntext2"/>
        <w:spacing w:line="276" w:lineRule="auto"/>
        <w:rPr>
          <w:rFonts w:ascii="Times New Roman" w:hAnsi="Times New Roman" w:cs="Times New Roman"/>
          <w:i w:val="0"/>
          <w:iCs/>
        </w:rPr>
      </w:pPr>
    </w:p>
    <w:p w:rsidR="003A7A4C" w:rsidRDefault="003A7A4C" w:rsidP="003A7A4C">
      <w:pPr>
        <w:pStyle w:val="Zkladntext2"/>
        <w:spacing w:line="276" w:lineRule="auto"/>
        <w:rPr>
          <w:rFonts w:ascii="Times New Roman" w:hAnsi="Times New Roman" w:cs="Times New Roman"/>
          <w:i w:val="0"/>
          <w:iCs/>
        </w:rPr>
      </w:pPr>
    </w:p>
    <w:p w:rsidR="003A7A4C" w:rsidRDefault="003A7A4C" w:rsidP="003A7A4C">
      <w:pPr>
        <w:pStyle w:val="Zkladntext2"/>
        <w:spacing w:line="276" w:lineRule="auto"/>
        <w:rPr>
          <w:b/>
          <w:bCs w:val="0"/>
          <w:i w:val="0"/>
          <w:iCs/>
        </w:rPr>
      </w:pPr>
      <w:r w:rsidRPr="008B433D">
        <w:rPr>
          <w:b/>
          <w:bCs w:val="0"/>
          <w:i w:val="0"/>
          <w:iCs/>
        </w:rPr>
        <w:t xml:space="preserve">Bod 4. </w:t>
      </w:r>
      <w:r w:rsidRPr="00F73BCA">
        <w:rPr>
          <w:b/>
          <w:bCs w:val="0"/>
          <w:i w:val="0"/>
          <w:iCs/>
          <w:u w:val="single"/>
        </w:rPr>
        <w:t>Žiadosť o náhradu za nevyčerpanú dovolenku</w:t>
      </w:r>
    </w:p>
    <w:p w:rsidR="003A7A4C" w:rsidRDefault="003A7A4C" w:rsidP="003A7A4C">
      <w:pPr>
        <w:pStyle w:val="Zkladntext2"/>
        <w:spacing w:line="276" w:lineRule="auto"/>
        <w:rPr>
          <w:b/>
          <w:bCs w:val="0"/>
          <w:i w:val="0"/>
          <w:iCs/>
        </w:rPr>
      </w:pPr>
    </w:p>
    <w:p w:rsidR="003A7A4C" w:rsidRPr="00E13AA2" w:rsidRDefault="003A7A4C" w:rsidP="003A7A4C">
      <w:pPr>
        <w:spacing w:after="0"/>
        <w:jc w:val="both"/>
        <w:rPr>
          <w:rFonts w:ascii="Book Antiqua" w:hAnsi="Book Antiqua" w:cs="Times New Roman"/>
          <w:sz w:val="24"/>
          <w:szCs w:val="24"/>
        </w:rPr>
      </w:pPr>
      <w:r>
        <w:rPr>
          <w:rFonts w:ascii="Book Antiqua" w:hAnsi="Book Antiqua" w:cs="Times New Roman"/>
          <w:iCs/>
        </w:rPr>
        <w:t xml:space="preserve">     </w:t>
      </w:r>
      <w:r w:rsidRPr="00E13AA2">
        <w:rPr>
          <w:rFonts w:ascii="Book Antiqua" w:hAnsi="Book Antiqua" w:cs="Times New Roman"/>
          <w:iCs/>
        </w:rPr>
        <w:t>Bývalý starosta obce Oto Mészáros, požiadal obec o finančnú náhradu za nevyčerpanú dovolenku za rok 2022. Jedná sa o 17,5 dní dovolenky, ktoré do skončenia jeho volebného obdobia ne</w:t>
      </w:r>
      <w:r w:rsidRPr="00E13AA2">
        <w:rPr>
          <w:rFonts w:ascii="Book Antiqua" w:hAnsi="Book Antiqua" w:cs="Times New Roman"/>
          <w:i/>
          <w:iCs/>
        </w:rPr>
        <w:t>mohol vyčerpať</w:t>
      </w:r>
      <w:r w:rsidRPr="00E13AA2">
        <w:rPr>
          <w:rFonts w:ascii="Book Antiqua" w:hAnsi="Book Antiqua" w:cs="Times New Roman"/>
          <w:sz w:val="24"/>
          <w:szCs w:val="24"/>
        </w:rPr>
        <w:t xml:space="preserve"> z dôvodu zabezpečovania neodkladných úloh súvisiacich s výkonom  samosprávnej pôsobnosti obce a s výkonom prenesenej pôsobnosti štátnej správy.</w:t>
      </w:r>
    </w:p>
    <w:p w:rsidR="003A7A4C" w:rsidRPr="00E13AA2" w:rsidRDefault="003A7A4C" w:rsidP="003A7A4C">
      <w:pPr>
        <w:pStyle w:val="Zkladntext2"/>
        <w:spacing w:line="276" w:lineRule="auto"/>
        <w:rPr>
          <w:rFonts w:cs="Times New Roman"/>
          <w:i w:val="0"/>
          <w:iCs/>
        </w:rPr>
      </w:pPr>
    </w:p>
    <w:p w:rsidR="003A7A4C" w:rsidRPr="00E13AA2" w:rsidRDefault="003A7A4C" w:rsidP="003A7A4C">
      <w:pPr>
        <w:pStyle w:val="Zkladntext2"/>
        <w:spacing w:line="276" w:lineRule="auto"/>
        <w:rPr>
          <w:rFonts w:cs="Times New Roman"/>
          <w:i w:val="0"/>
          <w:iCs/>
        </w:rPr>
      </w:pPr>
      <w:r>
        <w:rPr>
          <w:rFonts w:cs="Times New Roman"/>
          <w:i w:val="0"/>
          <w:iCs/>
        </w:rPr>
        <w:t xml:space="preserve">     </w:t>
      </w:r>
      <w:r w:rsidRPr="00E13AA2">
        <w:rPr>
          <w:rFonts w:cs="Times New Roman"/>
          <w:i w:val="0"/>
          <w:iCs/>
        </w:rPr>
        <w:t>Obecné zastupiteľstvo žiadosť schválilo  v pomere: traja hlasovali za, jeden bol proti a jeden poslanec sa zdržal hlasovania.</w:t>
      </w:r>
    </w:p>
    <w:p w:rsidR="003A7A4C" w:rsidRDefault="003A7A4C" w:rsidP="003A7A4C">
      <w:pPr>
        <w:pStyle w:val="Zkladntext2"/>
        <w:spacing w:line="276" w:lineRule="auto"/>
        <w:rPr>
          <w:rFonts w:ascii="Times New Roman" w:hAnsi="Times New Roman" w:cs="Times New Roman"/>
          <w:i w:val="0"/>
          <w:iCs/>
        </w:rPr>
      </w:pPr>
    </w:p>
    <w:p w:rsidR="003A7A4C" w:rsidRDefault="003A7A4C" w:rsidP="003A7A4C">
      <w:pPr>
        <w:pStyle w:val="Zkladntext2"/>
        <w:spacing w:line="276" w:lineRule="auto"/>
        <w:rPr>
          <w:rFonts w:ascii="Times New Roman" w:hAnsi="Times New Roman" w:cs="Times New Roman"/>
          <w:i w:val="0"/>
          <w:iCs/>
        </w:rPr>
      </w:pPr>
    </w:p>
    <w:p w:rsidR="003A7A4C" w:rsidRDefault="003A7A4C" w:rsidP="003A7A4C">
      <w:pPr>
        <w:pStyle w:val="Zkladntext2"/>
        <w:spacing w:line="276" w:lineRule="auto"/>
        <w:rPr>
          <w:b/>
          <w:bCs w:val="0"/>
          <w:i w:val="0"/>
          <w:iCs/>
        </w:rPr>
      </w:pPr>
      <w:r w:rsidRPr="00021EEF">
        <w:rPr>
          <w:b/>
          <w:bCs w:val="0"/>
          <w:i w:val="0"/>
          <w:iCs/>
        </w:rPr>
        <w:t xml:space="preserve">Bod 5. </w:t>
      </w:r>
      <w:r w:rsidRPr="00F73BCA">
        <w:rPr>
          <w:b/>
          <w:bCs w:val="0"/>
          <w:i w:val="0"/>
          <w:iCs/>
          <w:u w:val="single"/>
        </w:rPr>
        <w:t>VZN o dani z nehnuteľnosti na rok 2023</w:t>
      </w:r>
    </w:p>
    <w:p w:rsidR="003A7A4C" w:rsidRDefault="003A7A4C" w:rsidP="003A7A4C">
      <w:pPr>
        <w:pStyle w:val="Zkladntext2"/>
        <w:spacing w:line="276" w:lineRule="auto"/>
        <w:rPr>
          <w:i w:val="0"/>
          <w:iCs/>
        </w:rPr>
      </w:pPr>
    </w:p>
    <w:p w:rsidR="003A7A4C" w:rsidRDefault="003A7A4C" w:rsidP="003A7A4C">
      <w:pPr>
        <w:pStyle w:val="Zkladntext2"/>
        <w:spacing w:line="276" w:lineRule="auto"/>
        <w:rPr>
          <w:i w:val="0"/>
          <w:iCs/>
        </w:rPr>
      </w:pPr>
      <w:r>
        <w:rPr>
          <w:i w:val="0"/>
          <w:iCs/>
        </w:rPr>
        <w:t xml:space="preserve">             V tomto bode jednania starosta obce predložil návrh na VZN o dani z nehnuteľnosti na rok 2023.</w:t>
      </w:r>
    </w:p>
    <w:p w:rsidR="003A7A4C" w:rsidRDefault="003A7A4C" w:rsidP="003A7A4C">
      <w:pPr>
        <w:pStyle w:val="Zkladntext2"/>
        <w:spacing w:line="276" w:lineRule="auto"/>
        <w:rPr>
          <w:i w:val="0"/>
          <w:iCs/>
        </w:rPr>
      </w:pPr>
    </w:p>
    <w:p w:rsidR="003A7A4C" w:rsidRPr="00232869" w:rsidRDefault="003A7A4C" w:rsidP="003A7A4C">
      <w:pPr>
        <w:pStyle w:val="Nzov"/>
        <w:pBdr>
          <w:top w:val="single" w:sz="4" w:space="0" w:color="auto"/>
          <w:left w:val="single" w:sz="4" w:space="4" w:color="auto"/>
          <w:bottom w:val="single" w:sz="4" w:space="1" w:color="auto"/>
          <w:right w:val="single" w:sz="4" w:space="4" w:color="auto"/>
        </w:pBdr>
        <w:shd w:val="clear" w:color="auto" w:fill="E0E0E0"/>
        <w:rPr>
          <w:bCs w:val="0"/>
        </w:rPr>
      </w:pPr>
      <w:r w:rsidRPr="00232869">
        <w:rPr>
          <w:bCs w:val="0"/>
        </w:rPr>
        <w:lastRenderedPageBreak/>
        <w:t>Všeobecne záväz</w:t>
      </w:r>
      <w:r>
        <w:rPr>
          <w:bCs w:val="0"/>
        </w:rPr>
        <w:t xml:space="preserve">né nariadenie obce Pastovce č. </w:t>
      </w:r>
      <w:r w:rsidR="00113A14">
        <w:rPr>
          <w:bCs w:val="0"/>
        </w:rPr>
        <w:t>3</w:t>
      </w:r>
      <w:r>
        <w:rPr>
          <w:bCs w:val="0"/>
        </w:rPr>
        <w:t>/2022</w:t>
      </w:r>
    </w:p>
    <w:p w:rsidR="003A7A4C" w:rsidRPr="00232869" w:rsidRDefault="003A7A4C" w:rsidP="003A7A4C">
      <w:pPr>
        <w:pStyle w:val="Nzov"/>
        <w:pBdr>
          <w:top w:val="single" w:sz="4" w:space="0" w:color="auto"/>
          <w:left w:val="single" w:sz="4" w:space="4" w:color="auto"/>
          <w:bottom w:val="single" w:sz="4" w:space="1" w:color="auto"/>
          <w:right w:val="single" w:sz="4" w:space="4" w:color="auto"/>
        </w:pBdr>
        <w:shd w:val="clear" w:color="auto" w:fill="E0E0E0"/>
        <w:rPr>
          <w:bCs w:val="0"/>
        </w:rPr>
      </w:pPr>
      <w:r w:rsidRPr="00232869">
        <w:rPr>
          <w:bCs w:val="0"/>
        </w:rPr>
        <w:t>o miestnej dani z nehnuteľností</w:t>
      </w:r>
    </w:p>
    <w:p w:rsidR="003A7A4C" w:rsidRPr="00232869" w:rsidRDefault="003A7A4C" w:rsidP="003A7A4C">
      <w:pPr>
        <w:jc w:val="center"/>
        <w:rPr>
          <w:b/>
        </w:rPr>
      </w:pPr>
    </w:p>
    <w:p w:rsidR="003A7A4C" w:rsidRPr="00232869" w:rsidRDefault="003A7A4C" w:rsidP="003A7A4C">
      <w:pPr>
        <w:pStyle w:val="Zkladntext2"/>
      </w:pPr>
      <w:r w:rsidRPr="00232869">
        <w:t xml:space="preserve">Obec Pastovce, </w:t>
      </w:r>
      <w:r w:rsidRPr="00E13AA2">
        <w:rPr>
          <w:i w:val="0"/>
        </w:rPr>
        <w:t>Obecné</w:t>
      </w:r>
      <w:r w:rsidRPr="00232869">
        <w:t xml:space="preserve"> zastupiteľstvo v Pastovciach v zmysle § 4 ods. 3 písm. c) , § 6 a § 11 ods. 4 písm. d), e) a g) zákona č. 369/1990 Zb. o obecnom zriadení v znení neskorších zmien a doplnkov a v súlade s ustanoveniami § 4 a súvisiacich ustanovení a § 98 zákona č. 582/2004 </w:t>
      </w:r>
      <w:proofErr w:type="spellStart"/>
      <w:r w:rsidRPr="00232869">
        <w:t>Z.z</w:t>
      </w:r>
      <w:proofErr w:type="spellEnd"/>
      <w:r w:rsidRPr="00232869">
        <w:t xml:space="preserve">. o miestnych daniach a miestnom poplatku za komunálne odpady a drobné stavebné odpady v znení neskorších zmien a doplnkov </w:t>
      </w:r>
    </w:p>
    <w:p w:rsidR="003A7A4C" w:rsidRPr="00232869" w:rsidRDefault="003A7A4C" w:rsidP="003A7A4C">
      <w:pPr>
        <w:pStyle w:val="Zkladntext2"/>
      </w:pPr>
    </w:p>
    <w:p w:rsidR="003A7A4C" w:rsidRPr="00232869" w:rsidRDefault="003A7A4C" w:rsidP="003A7A4C">
      <w:pPr>
        <w:pStyle w:val="Default"/>
        <w:jc w:val="center"/>
        <w:rPr>
          <w:color w:val="auto"/>
        </w:rPr>
      </w:pPr>
      <w:r w:rsidRPr="00232869">
        <w:rPr>
          <w:color w:val="auto"/>
        </w:rPr>
        <w:t>sa uznieslo na vydaní tohto</w:t>
      </w:r>
    </w:p>
    <w:p w:rsidR="003A7A4C" w:rsidRPr="00232869" w:rsidRDefault="003A7A4C" w:rsidP="003A7A4C">
      <w:pPr>
        <w:pStyle w:val="Default"/>
        <w:jc w:val="center"/>
        <w:rPr>
          <w:color w:val="auto"/>
        </w:rPr>
      </w:pPr>
      <w:r w:rsidRPr="00232869">
        <w:rPr>
          <w:color w:val="auto"/>
        </w:rPr>
        <w:t>všeobecne záväzného nariadenia Obce Pastovce</w:t>
      </w:r>
    </w:p>
    <w:p w:rsidR="003A7A4C" w:rsidRPr="00232869" w:rsidRDefault="003A7A4C" w:rsidP="003A7A4C">
      <w:pPr>
        <w:rPr>
          <w:b/>
        </w:rPr>
      </w:pPr>
    </w:p>
    <w:p w:rsidR="003A7A4C" w:rsidRPr="00232869" w:rsidRDefault="003A7A4C" w:rsidP="003A7A4C">
      <w:pPr>
        <w:jc w:val="center"/>
        <w:rPr>
          <w:b/>
        </w:rPr>
      </w:pPr>
      <w:r w:rsidRPr="00232869">
        <w:rPr>
          <w:b/>
        </w:rPr>
        <w:t>Časť I.</w:t>
      </w:r>
    </w:p>
    <w:p w:rsidR="003A7A4C" w:rsidRPr="00232869" w:rsidRDefault="003A7A4C" w:rsidP="003A7A4C">
      <w:pPr>
        <w:jc w:val="center"/>
        <w:rPr>
          <w:b/>
        </w:rPr>
      </w:pPr>
      <w:r w:rsidRPr="00232869">
        <w:rPr>
          <w:b/>
        </w:rPr>
        <w:t>Všeobecné ustanovenia</w:t>
      </w:r>
    </w:p>
    <w:p w:rsidR="003A7A4C" w:rsidRPr="00232869" w:rsidRDefault="003A7A4C" w:rsidP="003A7A4C">
      <w:pPr>
        <w:jc w:val="center"/>
        <w:rPr>
          <w:b/>
          <w:bCs/>
        </w:rPr>
      </w:pPr>
    </w:p>
    <w:p w:rsidR="003A7A4C" w:rsidRPr="00232869" w:rsidRDefault="003A7A4C" w:rsidP="003A7A4C">
      <w:pPr>
        <w:jc w:val="center"/>
        <w:rPr>
          <w:b/>
          <w:bCs/>
        </w:rPr>
      </w:pPr>
      <w:r w:rsidRPr="00232869">
        <w:rPr>
          <w:b/>
          <w:bCs/>
        </w:rPr>
        <w:t>§ 1</w:t>
      </w:r>
    </w:p>
    <w:p w:rsidR="003A7A4C" w:rsidRPr="00232869" w:rsidRDefault="003A7A4C" w:rsidP="003A7A4C">
      <w:pPr>
        <w:jc w:val="center"/>
        <w:rPr>
          <w:b/>
          <w:bCs/>
        </w:rPr>
      </w:pPr>
      <w:r w:rsidRPr="00232869">
        <w:rPr>
          <w:b/>
          <w:bCs/>
        </w:rPr>
        <w:t>Úvodné ustanovenie</w:t>
      </w:r>
    </w:p>
    <w:p w:rsidR="003A7A4C" w:rsidRPr="00232869" w:rsidRDefault="003A7A4C" w:rsidP="003A7A4C">
      <w:pPr>
        <w:jc w:val="both"/>
      </w:pPr>
      <w:r w:rsidRPr="00232869">
        <w:t>Základné náležitosti o miestnej dani za nehnuteľnosti sú ustanovené v § 4 a </w:t>
      </w:r>
      <w:proofErr w:type="spellStart"/>
      <w:r w:rsidRPr="00232869">
        <w:t>nasl</w:t>
      </w:r>
      <w:proofErr w:type="spellEnd"/>
      <w:r w:rsidRPr="00232869">
        <w:t xml:space="preserve">. zákona č. 582/2004 </w:t>
      </w:r>
      <w:proofErr w:type="spellStart"/>
      <w:r w:rsidRPr="00232869">
        <w:t>Z.z</w:t>
      </w:r>
      <w:proofErr w:type="spellEnd"/>
      <w:r w:rsidRPr="00232869">
        <w:t>. o miestnych daniach a miestnom poplatku za komunálne odpady a drobné stavebné odpady v znení neskorších zmien a doplnkov.</w:t>
      </w:r>
    </w:p>
    <w:p w:rsidR="003A7A4C" w:rsidRPr="00232869" w:rsidRDefault="003A7A4C" w:rsidP="003A7A4C"/>
    <w:p w:rsidR="003A7A4C" w:rsidRPr="00232869" w:rsidRDefault="003A7A4C" w:rsidP="003A7A4C">
      <w:pPr>
        <w:jc w:val="center"/>
        <w:rPr>
          <w:b/>
          <w:bCs/>
        </w:rPr>
      </w:pPr>
      <w:r w:rsidRPr="00232869">
        <w:rPr>
          <w:b/>
          <w:bCs/>
        </w:rPr>
        <w:t>§ 2</w:t>
      </w:r>
    </w:p>
    <w:p w:rsidR="003A7A4C" w:rsidRPr="00232869" w:rsidRDefault="003A7A4C" w:rsidP="003A7A4C">
      <w:pPr>
        <w:jc w:val="center"/>
        <w:rPr>
          <w:b/>
          <w:bCs/>
        </w:rPr>
      </w:pPr>
      <w:r w:rsidRPr="00232869">
        <w:rPr>
          <w:b/>
          <w:bCs/>
        </w:rPr>
        <w:t>Základné ustanovenie</w:t>
      </w:r>
    </w:p>
    <w:p w:rsidR="003A7A4C" w:rsidRPr="00232869" w:rsidRDefault="003A7A4C" w:rsidP="003A7A4C">
      <w:pPr>
        <w:pStyle w:val="Zkladntext3"/>
        <w:numPr>
          <w:ilvl w:val="0"/>
          <w:numId w:val="13"/>
        </w:numPr>
        <w:tabs>
          <w:tab w:val="left" w:pos="426"/>
        </w:tabs>
        <w:spacing w:after="0"/>
        <w:ind w:left="426" w:hanging="426"/>
        <w:jc w:val="both"/>
        <w:rPr>
          <w:bCs/>
          <w:sz w:val="24"/>
          <w:szCs w:val="24"/>
        </w:rPr>
      </w:pPr>
      <w:r w:rsidRPr="00232869">
        <w:rPr>
          <w:bCs/>
          <w:sz w:val="24"/>
          <w:szCs w:val="24"/>
        </w:rPr>
        <w:t>Obec Pastovce ako správca dane (ďalej len „správca dane“) zavádza s účinnosťou od 1</w:t>
      </w:r>
      <w:r w:rsidRPr="00232869">
        <w:rPr>
          <w:bCs/>
          <w:i/>
          <w:sz w:val="24"/>
          <w:szCs w:val="24"/>
        </w:rPr>
        <w:t xml:space="preserve">. </w:t>
      </w:r>
      <w:r>
        <w:rPr>
          <w:bCs/>
          <w:sz w:val="24"/>
          <w:szCs w:val="24"/>
        </w:rPr>
        <w:t xml:space="preserve">januára 2023 </w:t>
      </w:r>
      <w:r w:rsidRPr="00232869">
        <w:rPr>
          <w:bCs/>
          <w:sz w:val="24"/>
          <w:szCs w:val="24"/>
        </w:rPr>
        <w:t>miestnu daň z nehnuteľností.</w:t>
      </w:r>
    </w:p>
    <w:p w:rsidR="003A7A4C" w:rsidRPr="00232869" w:rsidRDefault="003A7A4C" w:rsidP="003A7A4C">
      <w:pPr>
        <w:pStyle w:val="Zkladntext3"/>
        <w:numPr>
          <w:ilvl w:val="0"/>
          <w:numId w:val="13"/>
        </w:numPr>
        <w:tabs>
          <w:tab w:val="left" w:pos="426"/>
        </w:tabs>
        <w:spacing w:after="0"/>
        <w:ind w:left="426" w:hanging="426"/>
        <w:jc w:val="both"/>
        <w:rPr>
          <w:bCs/>
          <w:sz w:val="24"/>
          <w:szCs w:val="24"/>
        </w:rPr>
      </w:pPr>
      <w:r w:rsidRPr="00232869">
        <w:rPr>
          <w:bCs/>
          <w:sz w:val="24"/>
          <w:szCs w:val="24"/>
        </w:rPr>
        <w:t xml:space="preserve">Predmetom tohto všeobecne záväzného nariadenia je určenie náležitosti miestnej dani z nehnuteľností v zmysle príslušných ustanovení zákona č. 582/2004 </w:t>
      </w:r>
      <w:proofErr w:type="spellStart"/>
      <w:r w:rsidRPr="00232869">
        <w:rPr>
          <w:bCs/>
          <w:sz w:val="24"/>
          <w:szCs w:val="24"/>
        </w:rPr>
        <w:t>Z.z</w:t>
      </w:r>
      <w:proofErr w:type="spellEnd"/>
      <w:r w:rsidRPr="00232869">
        <w:rPr>
          <w:bCs/>
          <w:sz w:val="24"/>
          <w:szCs w:val="24"/>
        </w:rPr>
        <w:t>..</w:t>
      </w:r>
    </w:p>
    <w:p w:rsidR="003A7A4C" w:rsidRPr="00232869" w:rsidRDefault="003A7A4C" w:rsidP="003A7A4C">
      <w:pPr>
        <w:rPr>
          <w:b/>
        </w:rPr>
      </w:pPr>
    </w:p>
    <w:p w:rsidR="003A7A4C" w:rsidRPr="00232869" w:rsidRDefault="003A7A4C" w:rsidP="003A7A4C">
      <w:pPr>
        <w:jc w:val="center"/>
        <w:rPr>
          <w:b/>
        </w:rPr>
      </w:pPr>
      <w:r w:rsidRPr="00232869">
        <w:rPr>
          <w:b/>
        </w:rPr>
        <w:t>§ 3</w:t>
      </w:r>
    </w:p>
    <w:p w:rsidR="003A7A4C" w:rsidRPr="00232869" w:rsidRDefault="003A7A4C" w:rsidP="003A7A4C">
      <w:pPr>
        <w:jc w:val="center"/>
        <w:rPr>
          <w:b/>
        </w:rPr>
      </w:pPr>
      <w:r w:rsidRPr="00232869">
        <w:rPr>
          <w:b/>
        </w:rPr>
        <w:t>Predmet úpravy VZN</w:t>
      </w:r>
    </w:p>
    <w:p w:rsidR="003A7A4C" w:rsidRPr="00232869" w:rsidRDefault="003A7A4C" w:rsidP="003A7A4C">
      <w:pPr>
        <w:jc w:val="both"/>
      </w:pPr>
      <w:r w:rsidRPr="00232869">
        <w:rPr>
          <w:bCs/>
        </w:rPr>
        <w:t xml:space="preserve">Predmetom tohto všeobecne záväzného nariadenia je určenie náležitosti miestnej dani z nehnuteľností, ktorá </w:t>
      </w:r>
      <w:r w:rsidRPr="00232869">
        <w:t>zahŕňa:</w:t>
      </w:r>
    </w:p>
    <w:p w:rsidR="003A7A4C" w:rsidRPr="00232869" w:rsidRDefault="003A7A4C" w:rsidP="003A7A4C">
      <w:pPr>
        <w:numPr>
          <w:ilvl w:val="0"/>
          <w:numId w:val="14"/>
        </w:numPr>
        <w:spacing w:after="0" w:line="240" w:lineRule="auto"/>
        <w:jc w:val="both"/>
      </w:pPr>
      <w:r w:rsidRPr="00232869">
        <w:t>daň z pozemkov,</w:t>
      </w:r>
    </w:p>
    <w:p w:rsidR="003A7A4C" w:rsidRPr="00232869" w:rsidRDefault="003A7A4C" w:rsidP="003A7A4C">
      <w:pPr>
        <w:numPr>
          <w:ilvl w:val="0"/>
          <w:numId w:val="14"/>
        </w:numPr>
        <w:spacing w:after="0" w:line="240" w:lineRule="auto"/>
        <w:jc w:val="both"/>
      </w:pPr>
      <w:r w:rsidRPr="00232869">
        <w:t>daň zo stavieb,</w:t>
      </w:r>
    </w:p>
    <w:p w:rsidR="003A7A4C" w:rsidRPr="00232869" w:rsidRDefault="003A7A4C" w:rsidP="003A7A4C">
      <w:pPr>
        <w:numPr>
          <w:ilvl w:val="0"/>
          <w:numId w:val="14"/>
        </w:numPr>
        <w:spacing w:after="0" w:line="240" w:lineRule="auto"/>
        <w:jc w:val="both"/>
      </w:pPr>
      <w:r w:rsidRPr="00232869">
        <w:t>daň z bytov a z nebytových priestorov v bytovom dome (ďalej len „daň z bytov“).</w:t>
      </w:r>
    </w:p>
    <w:p w:rsidR="003A7A4C" w:rsidRPr="00232869" w:rsidRDefault="003A7A4C" w:rsidP="003A7A4C"/>
    <w:p w:rsidR="003A7A4C" w:rsidRPr="00232869" w:rsidRDefault="003A7A4C" w:rsidP="003A7A4C">
      <w:pPr>
        <w:jc w:val="center"/>
        <w:rPr>
          <w:b/>
        </w:rPr>
      </w:pPr>
      <w:r w:rsidRPr="00232869">
        <w:rPr>
          <w:b/>
        </w:rPr>
        <w:t>Časť II.</w:t>
      </w:r>
    </w:p>
    <w:p w:rsidR="003A7A4C" w:rsidRPr="00232869" w:rsidRDefault="003A7A4C" w:rsidP="003A7A4C">
      <w:pPr>
        <w:jc w:val="center"/>
        <w:rPr>
          <w:b/>
        </w:rPr>
      </w:pPr>
      <w:r w:rsidRPr="00232869">
        <w:rPr>
          <w:b/>
        </w:rPr>
        <w:t>Daň z pozemkov</w:t>
      </w:r>
    </w:p>
    <w:p w:rsidR="003A7A4C" w:rsidRPr="00232869" w:rsidRDefault="003A7A4C" w:rsidP="003A7A4C">
      <w:pPr>
        <w:jc w:val="center"/>
        <w:rPr>
          <w:b/>
        </w:rPr>
      </w:pPr>
      <w:r w:rsidRPr="00232869">
        <w:rPr>
          <w:b/>
        </w:rPr>
        <w:lastRenderedPageBreak/>
        <w:t>§ 4</w:t>
      </w:r>
    </w:p>
    <w:p w:rsidR="003A7A4C" w:rsidRPr="00232869" w:rsidRDefault="003A7A4C" w:rsidP="003A7A4C">
      <w:pPr>
        <w:jc w:val="center"/>
        <w:rPr>
          <w:b/>
        </w:rPr>
      </w:pPr>
      <w:r w:rsidRPr="00232869">
        <w:rPr>
          <w:b/>
        </w:rPr>
        <w:t>Hodnoty pozemkov</w:t>
      </w:r>
    </w:p>
    <w:p w:rsidR="003A7A4C" w:rsidRPr="00232869" w:rsidRDefault="003A7A4C" w:rsidP="003A7A4C">
      <w:pPr>
        <w:widowControl w:val="0"/>
        <w:autoSpaceDE w:val="0"/>
        <w:autoSpaceDN w:val="0"/>
        <w:adjustRightInd w:val="0"/>
        <w:jc w:val="both"/>
      </w:pPr>
      <w:r w:rsidRPr="00232869">
        <w:t>Správca dane ustanovuje na území obce Pastovce hodnotu pozemku, ktorou sa pri výpočte základu dane z poz</w:t>
      </w:r>
      <w:r>
        <w:t>emkov násobí výmera pozemku v m</w:t>
      </w:r>
      <w:r>
        <w:rPr>
          <w:vertAlign w:val="superscript"/>
        </w:rPr>
        <w:t>2</w:t>
      </w:r>
      <w:r>
        <w:t xml:space="preserve"> n</w:t>
      </w:r>
      <w:r w:rsidRPr="00232869">
        <w:t xml:space="preserve">a </w:t>
      </w:r>
    </w:p>
    <w:p w:rsidR="003A7A4C" w:rsidRPr="00232869" w:rsidRDefault="003A7A4C" w:rsidP="003A7A4C">
      <w:pPr>
        <w:pStyle w:val="Odsekzoznamu"/>
        <w:widowControl w:val="0"/>
        <w:numPr>
          <w:ilvl w:val="0"/>
          <w:numId w:val="15"/>
        </w:numPr>
        <w:autoSpaceDE w:val="0"/>
        <w:autoSpaceDN w:val="0"/>
        <w:adjustRightInd w:val="0"/>
        <w:spacing w:after="0" w:line="240" w:lineRule="auto"/>
        <w:jc w:val="both"/>
        <w:rPr>
          <w:rFonts w:ascii="Times New Roman" w:hAnsi="Times New Roman"/>
          <w:sz w:val="24"/>
          <w:szCs w:val="24"/>
        </w:rPr>
      </w:pPr>
      <w:r w:rsidRPr="001C3924">
        <w:rPr>
          <w:rFonts w:ascii="Times New Roman" w:hAnsi="Times New Roman"/>
          <w:b/>
          <w:sz w:val="24"/>
          <w:szCs w:val="24"/>
        </w:rPr>
        <w:t>0,0465 € / m</w:t>
      </w:r>
      <w:r w:rsidRPr="001C3924">
        <w:rPr>
          <w:rFonts w:ascii="Times New Roman" w:hAnsi="Times New Roman"/>
          <w:b/>
          <w:sz w:val="24"/>
          <w:szCs w:val="24"/>
          <w:vertAlign w:val="superscript"/>
        </w:rPr>
        <w:t>2</w:t>
      </w:r>
      <w:r w:rsidRPr="00232869">
        <w:rPr>
          <w:rFonts w:ascii="Times New Roman" w:hAnsi="Times New Roman"/>
          <w:sz w:val="24"/>
          <w:szCs w:val="24"/>
        </w:rPr>
        <w:t>–lesné pozemky, na ktorých sú hospodárske lesy, rybníky s chovom rýb a ostatné hospodársky využívané vodné plochy</w:t>
      </w:r>
    </w:p>
    <w:p w:rsidR="003A7A4C" w:rsidRPr="00232869" w:rsidRDefault="003A7A4C" w:rsidP="003A7A4C">
      <w:pPr>
        <w:widowControl w:val="0"/>
        <w:autoSpaceDE w:val="0"/>
        <w:autoSpaceDN w:val="0"/>
        <w:adjustRightInd w:val="0"/>
        <w:jc w:val="both"/>
      </w:pPr>
    </w:p>
    <w:p w:rsidR="003A7A4C" w:rsidRPr="00232869" w:rsidRDefault="003A7A4C" w:rsidP="003A7A4C">
      <w:pPr>
        <w:jc w:val="center"/>
        <w:rPr>
          <w:b/>
        </w:rPr>
      </w:pPr>
      <w:r w:rsidRPr="00232869">
        <w:rPr>
          <w:b/>
        </w:rPr>
        <w:t>§ 5</w:t>
      </w:r>
    </w:p>
    <w:p w:rsidR="003A7A4C" w:rsidRPr="00232869" w:rsidRDefault="003A7A4C" w:rsidP="003A7A4C">
      <w:pPr>
        <w:jc w:val="center"/>
        <w:rPr>
          <w:b/>
        </w:rPr>
      </w:pPr>
      <w:r w:rsidRPr="00232869">
        <w:rPr>
          <w:b/>
        </w:rPr>
        <w:t>Sadzba dane</w:t>
      </w:r>
    </w:p>
    <w:p w:rsidR="003A7A4C" w:rsidRPr="00232869" w:rsidRDefault="003A7A4C" w:rsidP="003A7A4C">
      <w:pPr>
        <w:pStyle w:val="Odsekzoznamu"/>
        <w:widowControl w:val="0"/>
        <w:numPr>
          <w:ilvl w:val="0"/>
          <w:numId w:val="16"/>
        </w:num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232869">
        <w:rPr>
          <w:rFonts w:ascii="Times New Roman" w:hAnsi="Times New Roman"/>
          <w:sz w:val="24"/>
          <w:szCs w:val="24"/>
        </w:rPr>
        <w:t>Správca dane určuje pre pozemky na území obce Pastovce, okrem s</w:t>
      </w:r>
      <w:r>
        <w:rPr>
          <w:rFonts w:ascii="Times New Roman" w:hAnsi="Times New Roman"/>
          <w:sz w:val="24"/>
          <w:szCs w:val="24"/>
        </w:rPr>
        <w:t>adzby určenej podľa ods. 2</w:t>
      </w:r>
      <w:r w:rsidRPr="00232869">
        <w:rPr>
          <w:rFonts w:ascii="Times New Roman" w:hAnsi="Times New Roman"/>
          <w:sz w:val="24"/>
          <w:szCs w:val="24"/>
        </w:rPr>
        <w:t xml:space="preserve"> tohto paragrafu ročnú sadzbu dane z pozemkov nasledovne:</w:t>
      </w:r>
    </w:p>
    <w:p w:rsidR="003A7A4C" w:rsidRPr="00232869" w:rsidRDefault="003A7A4C" w:rsidP="003A7A4C">
      <w:pPr>
        <w:pStyle w:val="Odsekzoznamu"/>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232869">
        <w:rPr>
          <w:rFonts w:ascii="Times New Roman" w:hAnsi="Times New Roman"/>
          <w:sz w:val="24"/>
          <w:szCs w:val="24"/>
        </w:rPr>
        <w:t xml:space="preserve">orná pôda, chmeľnice, vinice, ovocné sady, trvalé trávnaté porasty </w:t>
      </w:r>
      <w:r>
        <w:rPr>
          <w:rFonts w:ascii="Times New Roman" w:hAnsi="Times New Roman"/>
          <w:b/>
          <w:sz w:val="24"/>
          <w:szCs w:val="24"/>
          <w:highlight w:val="yellow"/>
        </w:rPr>
        <w:t>0,7</w:t>
      </w:r>
      <w:r w:rsidRPr="0056772B">
        <w:rPr>
          <w:rFonts w:ascii="Times New Roman" w:hAnsi="Times New Roman"/>
          <w:b/>
          <w:sz w:val="24"/>
          <w:szCs w:val="24"/>
          <w:highlight w:val="yellow"/>
        </w:rPr>
        <w:t>5</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p>
    <w:p w:rsidR="003A7A4C" w:rsidRPr="00232869" w:rsidRDefault="003A7A4C" w:rsidP="003A7A4C">
      <w:pPr>
        <w:pStyle w:val="Odsekzoznamu"/>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232869">
        <w:rPr>
          <w:rFonts w:ascii="Times New Roman" w:hAnsi="Times New Roman"/>
          <w:sz w:val="24"/>
          <w:szCs w:val="24"/>
        </w:rPr>
        <w:t xml:space="preserve">záhrady </w:t>
      </w:r>
      <w:r>
        <w:rPr>
          <w:rFonts w:ascii="Times New Roman" w:hAnsi="Times New Roman"/>
          <w:b/>
          <w:sz w:val="24"/>
          <w:szCs w:val="24"/>
          <w:highlight w:val="yellow"/>
        </w:rPr>
        <w:t>0,5</w:t>
      </w:r>
      <w:r w:rsidRPr="0056772B">
        <w:rPr>
          <w:rFonts w:ascii="Times New Roman" w:hAnsi="Times New Roman"/>
          <w:b/>
          <w:sz w:val="24"/>
          <w:szCs w:val="24"/>
          <w:highlight w:val="yellow"/>
        </w:rPr>
        <w:t>0</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p>
    <w:p w:rsidR="003A7A4C" w:rsidRPr="00232869" w:rsidRDefault="003A7A4C" w:rsidP="003A7A4C">
      <w:pPr>
        <w:pStyle w:val="Odsekzoznamu"/>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232869">
        <w:rPr>
          <w:rFonts w:ascii="Times New Roman" w:hAnsi="Times New Roman"/>
          <w:sz w:val="24"/>
          <w:szCs w:val="24"/>
        </w:rPr>
        <w:t xml:space="preserve">zastavané plochy a nádvoria, ostatné plochy </w:t>
      </w:r>
      <w:r>
        <w:rPr>
          <w:rFonts w:ascii="Times New Roman" w:hAnsi="Times New Roman"/>
          <w:b/>
          <w:sz w:val="24"/>
          <w:szCs w:val="24"/>
          <w:highlight w:val="yellow"/>
        </w:rPr>
        <w:t xml:space="preserve"> 0,4</w:t>
      </w:r>
      <w:r w:rsidRPr="0056772B">
        <w:rPr>
          <w:rFonts w:ascii="Times New Roman" w:hAnsi="Times New Roman"/>
          <w:b/>
          <w:sz w:val="24"/>
          <w:szCs w:val="24"/>
          <w:highlight w:val="yellow"/>
        </w:rPr>
        <w:t>5</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p>
    <w:p w:rsidR="003A7A4C" w:rsidRPr="00232869" w:rsidRDefault="003A7A4C" w:rsidP="003A7A4C">
      <w:pPr>
        <w:pStyle w:val="Odsekzoznamu"/>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232869">
        <w:rPr>
          <w:rFonts w:ascii="Times New Roman" w:hAnsi="Times New Roman"/>
          <w:sz w:val="24"/>
          <w:szCs w:val="24"/>
        </w:rPr>
        <w:t xml:space="preserve">lesné pozemky, na ktorých sú hospodárske lesy, rybníky s chovom rýb a ostatné hospodársky využívané vodné plochy </w:t>
      </w:r>
      <w:r>
        <w:rPr>
          <w:rFonts w:ascii="Times New Roman" w:hAnsi="Times New Roman"/>
          <w:b/>
          <w:sz w:val="24"/>
          <w:szCs w:val="24"/>
          <w:highlight w:val="yellow"/>
        </w:rPr>
        <w:t xml:space="preserve"> 0,4</w:t>
      </w:r>
      <w:r w:rsidRPr="0056772B">
        <w:rPr>
          <w:rFonts w:ascii="Times New Roman" w:hAnsi="Times New Roman"/>
          <w:b/>
          <w:sz w:val="24"/>
          <w:szCs w:val="24"/>
          <w:highlight w:val="yellow"/>
        </w:rPr>
        <w:t>5</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p>
    <w:p w:rsidR="003A7A4C" w:rsidRPr="00232869" w:rsidRDefault="003A7A4C" w:rsidP="003A7A4C">
      <w:pPr>
        <w:pStyle w:val="Odsekzoznamu"/>
        <w:widowControl w:val="0"/>
        <w:numPr>
          <w:ilvl w:val="0"/>
          <w:numId w:val="17"/>
        </w:numPr>
        <w:autoSpaceDE w:val="0"/>
        <w:autoSpaceDN w:val="0"/>
        <w:adjustRightInd w:val="0"/>
        <w:spacing w:after="0" w:line="240" w:lineRule="auto"/>
        <w:ind w:hanging="294"/>
        <w:jc w:val="both"/>
        <w:rPr>
          <w:rFonts w:ascii="Times New Roman" w:hAnsi="Times New Roman"/>
          <w:sz w:val="24"/>
          <w:szCs w:val="24"/>
        </w:rPr>
      </w:pPr>
      <w:r w:rsidRPr="00232869">
        <w:rPr>
          <w:rFonts w:ascii="Times New Roman" w:hAnsi="Times New Roman"/>
          <w:sz w:val="24"/>
          <w:szCs w:val="24"/>
        </w:rPr>
        <w:t xml:space="preserve">stavebné pozemky </w:t>
      </w:r>
      <w:r>
        <w:rPr>
          <w:rFonts w:ascii="Times New Roman" w:hAnsi="Times New Roman"/>
          <w:b/>
          <w:sz w:val="24"/>
          <w:szCs w:val="24"/>
          <w:highlight w:val="yellow"/>
        </w:rPr>
        <w:t xml:space="preserve"> 0,4</w:t>
      </w:r>
      <w:r w:rsidRPr="0056772B">
        <w:rPr>
          <w:rFonts w:ascii="Times New Roman" w:hAnsi="Times New Roman"/>
          <w:b/>
          <w:sz w:val="24"/>
          <w:szCs w:val="24"/>
          <w:highlight w:val="yellow"/>
        </w:rPr>
        <w:t>5</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p>
    <w:p w:rsidR="003A7A4C" w:rsidRPr="00232869" w:rsidRDefault="003A7A4C" w:rsidP="003A7A4C">
      <w:pPr>
        <w:pStyle w:val="Odsekzoznamu"/>
        <w:widowControl w:val="0"/>
        <w:numPr>
          <w:ilvl w:val="0"/>
          <w:numId w:val="16"/>
        </w:num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232869">
        <w:rPr>
          <w:rFonts w:ascii="Times New Roman" w:hAnsi="Times New Roman"/>
          <w:sz w:val="24"/>
          <w:szCs w:val="24"/>
        </w:rPr>
        <w:t>Správca dane určuje v jednotlivej časti obce vymedzenej pozemkovými parcelami č. 1 až 858 v hone „</w:t>
      </w:r>
      <w:proofErr w:type="spellStart"/>
      <w:r w:rsidRPr="00232869">
        <w:rPr>
          <w:rFonts w:ascii="Times New Roman" w:hAnsi="Times New Roman"/>
          <w:sz w:val="24"/>
          <w:szCs w:val="24"/>
        </w:rPr>
        <w:t>Kertekalja</w:t>
      </w:r>
      <w:proofErr w:type="spellEnd"/>
      <w:r w:rsidRPr="00232869">
        <w:rPr>
          <w:rFonts w:ascii="Times New Roman" w:hAnsi="Times New Roman"/>
          <w:sz w:val="24"/>
          <w:szCs w:val="24"/>
        </w:rPr>
        <w:t>“ a parciel nachádzajúce sa v hone „</w:t>
      </w:r>
      <w:proofErr w:type="spellStart"/>
      <w:r w:rsidRPr="00232869">
        <w:rPr>
          <w:rFonts w:ascii="Times New Roman" w:hAnsi="Times New Roman"/>
          <w:sz w:val="24"/>
          <w:szCs w:val="24"/>
        </w:rPr>
        <w:t>Májdülő</w:t>
      </w:r>
      <w:proofErr w:type="spellEnd"/>
      <w:r w:rsidRPr="00232869">
        <w:rPr>
          <w:rFonts w:ascii="Times New Roman" w:hAnsi="Times New Roman"/>
          <w:sz w:val="24"/>
          <w:szCs w:val="24"/>
        </w:rPr>
        <w:t>“ ročnú sadzbu dane z pozemkov nasledovne :</w:t>
      </w:r>
    </w:p>
    <w:p w:rsidR="003A7A4C" w:rsidRPr="00232869" w:rsidRDefault="003A7A4C" w:rsidP="003A7A4C">
      <w:pPr>
        <w:pStyle w:val="Odsekzoznamu"/>
        <w:widowControl w:val="0"/>
        <w:numPr>
          <w:ilvl w:val="0"/>
          <w:numId w:val="18"/>
        </w:numPr>
        <w:autoSpaceDE w:val="0"/>
        <w:autoSpaceDN w:val="0"/>
        <w:adjustRightInd w:val="0"/>
        <w:spacing w:after="0" w:line="240" w:lineRule="auto"/>
        <w:ind w:hanging="294"/>
        <w:jc w:val="both"/>
        <w:rPr>
          <w:rFonts w:ascii="Times New Roman" w:hAnsi="Times New Roman"/>
          <w:sz w:val="24"/>
          <w:szCs w:val="24"/>
        </w:rPr>
      </w:pPr>
      <w:r w:rsidRPr="00232869">
        <w:rPr>
          <w:rFonts w:ascii="Times New Roman" w:hAnsi="Times New Roman"/>
          <w:sz w:val="24"/>
          <w:szCs w:val="24"/>
        </w:rPr>
        <w:t xml:space="preserve">ornú pôdu, chmeľnice, vinice, ovocné sady a trvalé trávnaté porasty </w:t>
      </w:r>
      <w:r>
        <w:rPr>
          <w:rFonts w:ascii="Times New Roman" w:hAnsi="Times New Roman"/>
          <w:b/>
          <w:sz w:val="24"/>
          <w:szCs w:val="24"/>
          <w:highlight w:val="yellow"/>
        </w:rPr>
        <w:t xml:space="preserve"> 0,5</w:t>
      </w:r>
      <w:r w:rsidRPr="0056772B">
        <w:rPr>
          <w:rFonts w:ascii="Times New Roman" w:hAnsi="Times New Roman"/>
          <w:b/>
          <w:sz w:val="24"/>
          <w:szCs w:val="24"/>
          <w:highlight w:val="yellow"/>
        </w:rPr>
        <w:t>0</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p>
    <w:p w:rsidR="003A7A4C" w:rsidRPr="00232869" w:rsidRDefault="003A7A4C" w:rsidP="003A7A4C">
      <w:pPr>
        <w:pStyle w:val="Odsekzoznamu"/>
        <w:widowControl w:val="0"/>
        <w:autoSpaceDE w:val="0"/>
        <w:autoSpaceDN w:val="0"/>
        <w:adjustRightInd w:val="0"/>
        <w:spacing w:after="0" w:line="240" w:lineRule="auto"/>
        <w:jc w:val="both"/>
        <w:rPr>
          <w:rFonts w:ascii="Times New Roman" w:hAnsi="Times New Roman"/>
          <w:sz w:val="24"/>
          <w:szCs w:val="24"/>
        </w:rPr>
      </w:pPr>
    </w:p>
    <w:p w:rsidR="003A7A4C" w:rsidRPr="00232869" w:rsidRDefault="003A7A4C" w:rsidP="003A7A4C">
      <w:pPr>
        <w:jc w:val="center"/>
      </w:pPr>
    </w:p>
    <w:p w:rsidR="003A7A4C" w:rsidRPr="00232869" w:rsidRDefault="003A7A4C" w:rsidP="003A7A4C">
      <w:pPr>
        <w:jc w:val="center"/>
        <w:rPr>
          <w:b/>
        </w:rPr>
      </w:pPr>
      <w:r w:rsidRPr="00232869">
        <w:rPr>
          <w:b/>
        </w:rPr>
        <w:t>Časť III.</w:t>
      </w:r>
    </w:p>
    <w:p w:rsidR="003A7A4C" w:rsidRPr="00232869" w:rsidRDefault="003A7A4C" w:rsidP="003A7A4C">
      <w:pPr>
        <w:jc w:val="center"/>
        <w:rPr>
          <w:b/>
        </w:rPr>
      </w:pPr>
      <w:r w:rsidRPr="00232869">
        <w:rPr>
          <w:b/>
        </w:rPr>
        <w:t>Daň zo stavieb</w:t>
      </w:r>
    </w:p>
    <w:p w:rsidR="003A7A4C" w:rsidRPr="00232869" w:rsidRDefault="003A7A4C" w:rsidP="003A7A4C"/>
    <w:p w:rsidR="003A7A4C" w:rsidRPr="00232869" w:rsidRDefault="003A7A4C" w:rsidP="003A7A4C">
      <w:pPr>
        <w:jc w:val="center"/>
        <w:rPr>
          <w:b/>
        </w:rPr>
      </w:pPr>
      <w:r w:rsidRPr="00232869">
        <w:rPr>
          <w:b/>
        </w:rPr>
        <w:t>§ 6</w:t>
      </w:r>
    </w:p>
    <w:p w:rsidR="003A7A4C" w:rsidRPr="00232869" w:rsidRDefault="003A7A4C" w:rsidP="003A7A4C">
      <w:pPr>
        <w:jc w:val="center"/>
        <w:rPr>
          <w:b/>
        </w:rPr>
      </w:pPr>
      <w:r w:rsidRPr="00232869">
        <w:rPr>
          <w:b/>
        </w:rPr>
        <w:t>Sadzba dane</w:t>
      </w:r>
    </w:p>
    <w:p w:rsidR="003A7A4C" w:rsidRPr="00232869" w:rsidRDefault="003A7A4C" w:rsidP="003A7A4C">
      <w:pPr>
        <w:pStyle w:val="Odsekzoznamu"/>
        <w:numPr>
          <w:ilvl w:val="0"/>
          <w:numId w:val="19"/>
        </w:numPr>
        <w:tabs>
          <w:tab w:val="left" w:pos="426"/>
        </w:tabs>
        <w:spacing w:after="0" w:line="240" w:lineRule="auto"/>
        <w:ind w:left="426" w:hanging="426"/>
        <w:jc w:val="both"/>
        <w:rPr>
          <w:rFonts w:ascii="Times New Roman" w:hAnsi="Times New Roman"/>
          <w:sz w:val="24"/>
          <w:szCs w:val="24"/>
        </w:rPr>
      </w:pPr>
      <w:r w:rsidRPr="00232869">
        <w:rPr>
          <w:rFonts w:ascii="Times New Roman" w:hAnsi="Times New Roman"/>
          <w:sz w:val="24"/>
          <w:szCs w:val="24"/>
        </w:rPr>
        <w:t>Správca dane určuje ročnú sadzbu dane zo stavieb</w:t>
      </w:r>
      <w:r>
        <w:rPr>
          <w:rFonts w:ascii="Times New Roman" w:hAnsi="Times New Roman"/>
          <w:sz w:val="24"/>
          <w:szCs w:val="24"/>
        </w:rPr>
        <w:t xml:space="preserve"> za každý aj začatý m</w:t>
      </w:r>
      <w:r>
        <w:rPr>
          <w:rFonts w:ascii="Times New Roman" w:hAnsi="Times New Roman"/>
          <w:sz w:val="24"/>
          <w:szCs w:val="24"/>
          <w:vertAlign w:val="superscript"/>
        </w:rPr>
        <w:t>2</w:t>
      </w:r>
      <w:r w:rsidRPr="00232869">
        <w:rPr>
          <w:rFonts w:ascii="Times New Roman" w:hAnsi="Times New Roman"/>
          <w:sz w:val="24"/>
          <w:szCs w:val="24"/>
        </w:rPr>
        <w:t xml:space="preserve"> zastavanej plochy nasledovne:</w:t>
      </w:r>
    </w:p>
    <w:p w:rsidR="003A7A4C" w:rsidRPr="00232869" w:rsidRDefault="003A7A4C" w:rsidP="003A7A4C">
      <w:pPr>
        <w:pStyle w:val="Odsekzoznamu"/>
        <w:numPr>
          <w:ilvl w:val="0"/>
          <w:numId w:val="20"/>
        </w:numPr>
        <w:spacing w:after="0" w:line="240" w:lineRule="auto"/>
        <w:ind w:hanging="294"/>
        <w:jc w:val="both"/>
        <w:rPr>
          <w:rFonts w:ascii="Times New Roman" w:hAnsi="Times New Roman"/>
          <w:sz w:val="24"/>
          <w:szCs w:val="24"/>
        </w:rPr>
      </w:pPr>
      <w:r>
        <w:rPr>
          <w:rFonts w:ascii="Times New Roman" w:hAnsi="Times New Roman"/>
          <w:b/>
          <w:sz w:val="24"/>
          <w:szCs w:val="24"/>
          <w:highlight w:val="yellow"/>
        </w:rPr>
        <w:t>0,05</w:t>
      </w:r>
      <w:r w:rsidRPr="0056772B">
        <w:rPr>
          <w:rFonts w:ascii="Times New Roman" w:hAnsi="Times New Roman"/>
          <w:b/>
          <w:sz w:val="24"/>
          <w:szCs w:val="24"/>
          <w:highlight w:val="yellow"/>
        </w:rPr>
        <w:t>5</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r w:rsidRPr="00232869">
        <w:rPr>
          <w:rFonts w:ascii="Times New Roman" w:hAnsi="Times New Roman"/>
          <w:sz w:val="24"/>
          <w:szCs w:val="24"/>
        </w:rPr>
        <w:t xml:space="preserve"> za stavby na bývanie  a drobné stavby, ktoré majú doplnkovú funkciu pre hlavnú stavbu</w:t>
      </w:r>
    </w:p>
    <w:p w:rsidR="003A7A4C" w:rsidRPr="00232869" w:rsidRDefault="003A7A4C" w:rsidP="003A7A4C">
      <w:pPr>
        <w:pStyle w:val="Odsekzoznamu"/>
        <w:numPr>
          <w:ilvl w:val="0"/>
          <w:numId w:val="20"/>
        </w:numPr>
        <w:spacing w:after="0" w:line="240" w:lineRule="auto"/>
        <w:ind w:hanging="294"/>
        <w:jc w:val="both"/>
        <w:rPr>
          <w:rFonts w:ascii="Times New Roman" w:hAnsi="Times New Roman"/>
          <w:sz w:val="24"/>
          <w:szCs w:val="24"/>
        </w:rPr>
      </w:pPr>
      <w:r>
        <w:rPr>
          <w:rFonts w:ascii="Times New Roman" w:hAnsi="Times New Roman"/>
          <w:b/>
          <w:sz w:val="24"/>
          <w:szCs w:val="24"/>
          <w:highlight w:val="yellow"/>
        </w:rPr>
        <w:t>0,14</w:t>
      </w:r>
      <w:r w:rsidRPr="0056772B">
        <w:rPr>
          <w:rFonts w:ascii="Times New Roman" w:hAnsi="Times New Roman"/>
          <w:b/>
          <w:sz w:val="24"/>
          <w:szCs w:val="24"/>
          <w:highlight w:val="yellow"/>
        </w:rPr>
        <w:t>5</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r w:rsidRPr="00232869">
        <w:rPr>
          <w:rFonts w:ascii="Times New Roman" w:hAnsi="Times New Roman"/>
          <w:sz w:val="24"/>
          <w:szCs w:val="24"/>
        </w:rPr>
        <w:t xml:space="preserve"> za stavby na pôdohospodársku produkciu, skleníky, stavby pre vodné hospodárstvo, stavby využívané na skladovanie vlastnej pôdohospodárskej produkcie vrátane stavieb na vlastnú administratívu</w:t>
      </w:r>
    </w:p>
    <w:p w:rsidR="003A7A4C" w:rsidRPr="00232869" w:rsidRDefault="003A7A4C" w:rsidP="003A7A4C">
      <w:pPr>
        <w:pStyle w:val="Odsekzoznamu"/>
        <w:numPr>
          <w:ilvl w:val="0"/>
          <w:numId w:val="20"/>
        </w:numPr>
        <w:spacing w:after="0" w:line="240" w:lineRule="auto"/>
        <w:ind w:hanging="294"/>
        <w:jc w:val="both"/>
        <w:rPr>
          <w:rFonts w:ascii="Times New Roman" w:hAnsi="Times New Roman"/>
          <w:sz w:val="24"/>
          <w:szCs w:val="24"/>
        </w:rPr>
      </w:pPr>
      <w:r>
        <w:rPr>
          <w:rFonts w:ascii="Times New Roman" w:hAnsi="Times New Roman"/>
          <w:b/>
          <w:sz w:val="24"/>
          <w:szCs w:val="24"/>
          <w:highlight w:val="yellow"/>
        </w:rPr>
        <w:t>0,18</w:t>
      </w:r>
      <w:r w:rsidRPr="0056772B">
        <w:rPr>
          <w:rFonts w:ascii="Times New Roman" w:hAnsi="Times New Roman"/>
          <w:b/>
          <w:sz w:val="24"/>
          <w:szCs w:val="24"/>
          <w:highlight w:val="yellow"/>
        </w:rPr>
        <w:t>0</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r w:rsidRPr="00232869">
        <w:rPr>
          <w:rFonts w:ascii="Times New Roman" w:hAnsi="Times New Roman"/>
          <w:sz w:val="24"/>
          <w:szCs w:val="24"/>
        </w:rPr>
        <w:t xml:space="preserve"> za stavby rekreačných a záhradkárskych chát a domčekov na individuálnu rekreáciu</w:t>
      </w:r>
    </w:p>
    <w:p w:rsidR="003A7A4C" w:rsidRPr="00232869" w:rsidRDefault="003A7A4C" w:rsidP="003A7A4C">
      <w:pPr>
        <w:pStyle w:val="Odsekzoznamu"/>
        <w:numPr>
          <w:ilvl w:val="0"/>
          <w:numId w:val="20"/>
        </w:numPr>
        <w:tabs>
          <w:tab w:val="left" w:pos="360"/>
          <w:tab w:val="left" w:pos="540"/>
        </w:tabs>
        <w:spacing w:after="0" w:line="240" w:lineRule="auto"/>
        <w:ind w:hanging="294"/>
        <w:jc w:val="both"/>
        <w:rPr>
          <w:rFonts w:ascii="Times New Roman" w:hAnsi="Times New Roman"/>
          <w:sz w:val="24"/>
          <w:szCs w:val="24"/>
        </w:rPr>
      </w:pPr>
      <w:r>
        <w:rPr>
          <w:rFonts w:ascii="Times New Roman" w:hAnsi="Times New Roman"/>
          <w:b/>
          <w:sz w:val="24"/>
          <w:szCs w:val="24"/>
          <w:highlight w:val="yellow"/>
        </w:rPr>
        <w:t>0,21</w:t>
      </w:r>
      <w:r w:rsidRPr="0056772B">
        <w:rPr>
          <w:rFonts w:ascii="Times New Roman" w:hAnsi="Times New Roman"/>
          <w:b/>
          <w:sz w:val="24"/>
          <w:szCs w:val="24"/>
          <w:highlight w:val="yellow"/>
        </w:rPr>
        <w:t>0</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r w:rsidRPr="00232869">
        <w:rPr>
          <w:rFonts w:ascii="Times New Roman" w:hAnsi="Times New Roman"/>
          <w:sz w:val="24"/>
          <w:szCs w:val="24"/>
        </w:rPr>
        <w:t xml:space="preserve"> za samostatne stojace garáže a samostatné stavby hromadných garáží a stavby určené alebo používané na tieto účely postavené mimo bytových domov</w:t>
      </w:r>
    </w:p>
    <w:p w:rsidR="003A7A4C" w:rsidRPr="00232869" w:rsidRDefault="003A7A4C" w:rsidP="003A7A4C">
      <w:pPr>
        <w:pStyle w:val="Odsekzoznamu"/>
        <w:numPr>
          <w:ilvl w:val="0"/>
          <w:numId w:val="20"/>
        </w:numPr>
        <w:tabs>
          <w:tab w:val="left" w:pos="360"/>
          <w:tab w:val="left" w:pos="540"/>
        </w:tabs>
        <w:spacing w:after="0" w:line="240" w:lineRule="auto"/>
        <w:ind w:hanging="294"/>
        <w:jc w:val="both"/>
        <w:rPr>
          <w:rFonts w:ascii="Times New Roman" w:hAnsi="Times New Roman"/>
          <w:sz w:val="24"/>
          <w:szCs w:val="24"/>
        </w:rPr>
      </w:pPr>
      <w:r>
        <w:rPr>
          <w:rFonts w:ascii="Times New Roman" w:hAnsi="Times New Roman"/>
          <w:b/>
          <w:sz w:val="24"/>
          <w:szCs w:val="24"/>
          <w:highlight w:val="yellow"/>
        </w:rPr>
        <w:t>0,21</w:t>
      </w:r>
      <w:r w:rsidRPr="0056772B">
        <w:rPr>
          <w:rFonts w:ascii="Times New Roman" w:hAnsi="Times New Roman"/>
          <w:b/>
          <w:sz w:val="24"/>
          <w:szCs w:val="24"/>
          <w:highlight w:val="yellow"/>
        </w:rPr>
        <w:t>0</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r w:rsidRPr="00232869">
        <w:rPr>
          <w:rFonts w:ascii="Times New Roman" w:hAnsi="Times New Roman"/>
          <w:sz w:val="24"/>
          <w:szCs w:val="24"/>
        </w:rPr>
        <w:t xml:space="preserve"> za priemyselné stavby, stavby slúžiace energetike, stavby slúžiace stavebníctvu, stavby využívané na skladovanie vlastnej produkcie vrátane stavieb na vlastnú administratívu</w:t>
      </w:r>
    </w:p>
    <w:p w:rsidR="003A7A4C" w:rsidRPr="00232869" w:rsidRDefault="003A7A4C" w:rsidP="003A7A4C">
      <w:pPr>
        <w:pStyle w:val="Odsekzoznamu"/>
        <w:numPr>
          <w:ilvl w:val="0"/>
          <w:numId w:val="20"/>
        </w:numPr>
        <w:tabs>
          <w:tab w:val="left" w:pos="709"/>
        </w:tabs>
        <w:spacing w:after="0" w:line="240" w:lineRule="auto"/>
        <w:ind w:hanging="294"/>
        <w:jc w:val="both"/>
        <w:rPr>
          <w:rFonts w:ascii="Times New Roman" w:hAnsi="Times New Roman"/>
          <w:sz w:val="24"/>
          <w:szCs w:val="24"/>
        </w:rPr>
      </w:pPr>
      <w:r>
        <w:rPr>
          <w:rFonts w:ascii="Times New Roman" w:hAnsi="Times New Roman"/>
          <w:b/>
          <w:sz w:val="24"/>
          <w:szCs w:val="24"/>
          <w:highlight w:val="yellow"/>
        </w:rPr>
        <w:lastRenderedPageBreak/>
        <w:t>0,41</w:t>
      </w:r>
      <w:r w:rsidRPr="0056772B">
        <w:rPr>
          <w:rFonts w:ascii="Times New Roman" w:hAnsi="Times New Roman"/>
          <w:b/>
          <w:sz w:val="24"/>
          <w:szCs w:val="24"/>
          <w:highlight w:val="yellow"/>
        </w:rPr>
        <w:t>0</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r w:rsidRPr="00232869">
        <w:rPr>
          <w:rFonts w:ascii="Times New Roman" w:hAnsi="Times New Roman"/>
          <w:sz w:val="24"/>
          <w:szCs w:val="24"/>
        </w:rPr>
        <w:t xml:space="preserve"> za stavby na ostatné podnikanie a na zárobkovú činnosť, skladovanie a administratívu súvisiacu s ostatným podnikaním a zárobkovou činnosťou</w:t>
      </w:r>
    </w:p>
    <w:p w:rsidR="003A7A4C" w:rsidRPr="00232869" w:rsidRDefault="003A7A4C" w:rsidP="003A7A4C">
      <w:pPr>
        <w:pStyle w:val="Odsekzoznamu"/>
        <w:numPr>
          <w:ilvl w:val="0"/>
          <w:numId w:val="20"/>
        </w:numPr>
        <w:tabs>
          <w:tab w:val="left" w:pos="709"/>
        </w:tabs>
        <w:spacing w:after="0" w:line="240" w:lineRule="auto"/>
        <w:ind w:hanging="294"/>
        <w:jc w:val="both"/>
        <w:rPr>
          <w:rFonts w:ascii="Times New Roman" w:hAnsi="Times New Roman"/>
          <w:sz w:val="24"/>
          <w:szCs w:val="24"/>
        </w:rPr>
      </w:pPr>
      <w:r>
        <w:rPr>
          <w:rFonts w:ascii="Times New Roman" w:hAnsi="Times New Roman"/>
          <w:b/>
          <w:sz w:val="24"/>
          <w:szCs w:val="24"/>
          <w:highlight w:val="yellow"/>
        </w:rPr>
        <w:t>0,18</w:t>
      </w:r>
      <w:r w:rsidRPr="0056772B">
        <w:rPr>
          <w:rFonts w:ascii="Times New Roman" w:hAnsi="Times New Roman"/>
          <w:b/>
          <w:sz w:val="24"/>
          <w:szCs w:val="24"/>
          <w:highlight w:val="yellow"/>
        </w:rPr>
        <w:t>0</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r w:rsidRPr="00232869">
        <w:rPr>
          <w:rFonts w:ascii="Times New Roman" w:hAnsi="Times New Roman"/>
          <w:sz w:val="24"/>
          <w:szCs w:val="24"/>
        </w:rPr>
        <w:t xml:space="preserve"> za ostatné stavby neuvedené v písmenách a) až f).</w:t>
      </w:r>
    </w:p>
    <w:p w:rsidR="003A7A4C" w:rsidRPr="00232869" w:rsidRDefault="003A7A4C" w:rsidP="003A7A4C">
      <w:pPr>
        <w:pStyle w:val="Odsekzoznamu"/>
        <w:numPr>
          <w:ilvl w:val="0"/>
          <w:numId w:val="19"/>
        </w:numPr>
        <w:tabs>
          <w:tab w:val="left" w:pos="426"/>
        </w:tabs>
        <w:spacing w:after="0" w:line="240" w:lineRule="auto"/>
        <w:ind w:left="426" w:hanging="426"/>
        <w:jc w:val="both"/>
        <w:rPr>
          <w:rFonts w:ascii="Times New Roman" w:hAnsi="Times New Roman"/>
          <w:sz w:val="24"/>
          <w:szCs w:val="24"/>
        </w:rPr>
      </w:pPr>
      <w:r w:rsidRPr="00232869">
        <w:rPr>
          <w:rFonts w:ascii="Times New Roman" w:hAnsi="Times New Roman"/>
          <w:sz w:val="24"/>
          <w:szCs w:val="24"/>
        </w:rPr>
        <w:t>Správca dane určuje pri viacpodlažných stavbách pre všetky druhy stavieb</w:t>
      </w:r>
      <w:r>
        <w:rPr>
          <w:rFonts w:ascii="Times New Roman" w:hAnsi="Times New Roman"/>
          <w:sz w:val="24"/>
          <w:szCs w:val="24"/>
        </w:rPr>
        <w:t xml:space="preserve"> príplatok za podlažie </w:t>
      </w:r>
      <w:r>
        <w:rPr>
          <w:rFonts w:ascii="Times New Roman" w:hAnsi="Times New Roman"/>
          <w:b/>
          <w:sz w:val="24"/>
          <w:szCs w:val="24"/>
          <w:highlight w:val="yellow"/>
        </w:rPr>
        <w:t>0,02</w:t>
      </w:r>
      <w:r w:rsidRPr="0056772B">
        <w:rPr>
          <w:rFonts w:ascii="Times New Roman" w:hAnsi="Times New Roman"/>
          <w:b/>
          <w:sz w:val="24"/>
          <w:szCs w:val="24"/>
          <w:highlight w:val="yellow"/>
        </w:rPr>
        <w:t>8</w:t>
      </w:r>
      <w:r>
        <w:rPr>
          <w:rFonts w:ascii="Times New Roman" w:hAnsi="Times New Roman"/>
          <w:b/>
          <w:sz w:val="24"/>
          <w:szCs w:val="24"/>
          <w:highlight w:val="yellow"/>
        </w:rPr>
        <w:t xml:space="preserve"> </w:t>
      </w:r>
      <w:r w:rsidRPr="0056772B">
        <w:rPr>
          <w:rFonts w:ascii="Times New Roman" w:hAnsi="Times New Roman"/>
          <w:b/>
          <w:sz w:val="24"/>
          <w:szCs w:val="24"/>
          <w:highlight w:val="yellow"/>
        </w:rPr>
        <w:t>€</w:t>
      </w:r>
      <w:r w:rsidRPr="00232869">
        <w:rPr>
          <w:rFonts w:ascii="Times New Roman" w:hAnsi="Times New Roman"/>
          <w:sz w:val="24"/>
          <w:szCs w:val="24"/>
        </w:rPr>
        <w:t xml:space="preserve"> za každé ďalšie podlažie okrem prvého nadzemného podlažia </w:t>
      </w:r>
    </w:p>
    <w:p w:rsidR="003A7A4C" w:rsidRPr="00232869" w:rsidRDefault="003A7A4C" w:rsidP="003A7A4C">
      <w:pPr>
        <w:jc w:val="both"/>
      </w:pPr>
    </w:p>
    <w:p w:rsidR="003A7A4C" w:rsidRPr="00232869" w:rsidRDefault="003A7A4C" w:rsidP="003A7A4C">
      <w:pPr>
        <w:jc w:val="center"/>
        <w:rPr>
          <w:b/>
        </w:rPr>
      </w:pPr>
      <w:r w:rsidRPr="00232869">
        <w:rPr>
          <w:b/>
        </w:rPr>
        <w:t>Časť IV.</w:t>
      </w:r>
    </w:p>
    <w:p w:rsidR="003A7A4C" w:rsidRPr="00232869" w:rsidRDefault="003A7A4C" w:rsidP="003A7A4C">
      <w:pPr>
        <w:jc w:val="center"/>
        <w:rPr>
          <w:b/>
        </w:rPr>
      </w:pPr>
      <w:r w:rsidRPr="00232869">
        <w:rPr>
          <w:b/>
        </w:rPr>
        <w:t>Daň z bytov</w:t>
      </w:r>
    </w:p>
    <w:p w:rsidR="003A7A4C" w:rsidRPr="00232869" w:rsidRDefault="003A7A4C" w:rsidP="003A7A4C">
      <w:pPr>
        <w:jc w:val="center"/>
      </w:pPr>
    </w:p>
    <w:p w:rsidR="003A7A4C" w:rsidRPr="00232869" w:rsidRDefault="003A7A4C" w:rsidP="003A7A4C">
      <w:pPr>
        <w:jc w:val="center"/>
        <w:rPr>
          <w:b/>
        </w:rPr>
      </w:pPr>
      <w:r w:rsidRPr="00232869">
        <w:rPr>
          <w:b/>
        </w:rPr>
        <w:t>§ 7</w:t>
      </w:r>
    </w:p>
    <w:p w:rsidR="003A7A4C" w:rsidRPr="00232869" w:rsidRDefault="003A7A4C" w:rsidP="003A7A4C">
      <w:pPr>
        <w:jc w:val="center"/>
        <w:rPr>
          <w:b/>
        </w:rPr>
      </w:pPr>
      <w:r w:rsidRPr="00232869">
        <w:rPr>
          <w:b/>
        </w:rPr>
        <w:t>Sadzba dane</w:t>
      </w:r>
    </w:p>
    <w:p w:rsidR="003A7A4C" w:rsidRPr="00232869" w:rsidRDefault="003A7A4C" w:rsidP="003A7A4C">
      <w:pPr>
        <w:jc w:val="both"/>
      </w:pPr>
      <w:r w:rsidRPr="00232869">
        <w:t>Správca dane určuje ročnú sadzbu dane z bytov a nebytových priestorov za každý aj začatý m2 podlahovej plochy nasledovne:</w:t>
      </w:r>
    </w:p>
    <w:p w:rsidR="003A7A4C" w:rsidRPr="00232869" w:rsidRDefault="003A7A4C" w:rsidP="003A7A4C">
      <w:pPr>
        <w:pStyle w:val="Odsekzoznamu"/>
        <w:numPr>
          <w:ilvl w:val="0"/>
          <w:numId w:val="21"/>
        </w:numPr>
        <w:spacing w:after="0" w:line="240" w:lineRule="auto"/>
        <w:jc w:val="both"/>
        <w:rPr>
          <w:rFonts w:ascii="Times New Roman" w:hAnsi="Times New Roman"/>
          <w:sz w:val="24"/>
          <w:szCs w:val="24"/>
        </w:rPr>
      </w:pPr>
      <w:r>
        <w:rPr>
          <w:rFonts w:ascii="Times New Roman" w:hAnsi="Times New Roman"/>
          <w:sz w:val="24"/>
          <w:szCs w:val="24"/>
          <w:highlight w:val="yellow"/>
        </w:rPr>
        <w:t>0,055 €</w:t>
      </w:r>
      <w:r w:rsidRPr="007A1E0F">
        <w:rPr>
          <w:rFonts w:ascii="Times New Roman" w:hAnsi="Times New Roman"/>
          <w:sz w:val="24"/>
          <w:szCs w:val="24"/>
          <w:highlight w:val="yellow"/>
        </w:rPr>
        <w:t>–</w:t>
      </w:r>
      <w:r w:rsidRPr="00232869">
        <w:rPr>
          <w:rFonts w:ascii="Times New Roman" w:hAnsi="Times New Roman"/>
          <w:sz w:val="24"/>
          <w:szCs w:val="24"/>
        </w:rPr>
        <w:t xml:space="preserve"> byty v bytových domoch</w:t>
      </w:r>
    </w:p>
    <w:p w:rsidR="003A7A4C" w:rsidRPr="00232869" w:rsidRDefault="003A7A4C" w:rsidP="003A7A4C">
      <w:pPr>
        <w:pStyle w:val="Odsekzoznamu"/>
        <w:numPr>
          <w:ilvl w:val="0"/>
          <w:numId w:val="21"/>
        </w:numPr>
        <w:spacing w:after="0" w:line="240" w:lineRule="auto"/>
        <w:jc w:val="both"/>
        <w:rPr>
          <w:rFonts w:ascii="Times New Roman" w:hAnsi="Times New Roman"/>
          <w:sz w:val="24"/>
          <w:szCs w:val="24"/>
        </w:rPr>
      </w:pPr>
      <w:r>
        <w:rPr>
          <w:rFonts w:ascii="Times New Roman" w:hAnsi="Times New Roman"/>
          <w:b/>
          <w:sz w:val="24"/>
          <w:szCs w:val="24"/>
          <w:highlight w:val="yellow"/>
        </w:rPr>
        <w:t>0,05</w:t>
      </w:r>
      <w:r w:rsidRPr="007A1E0F">
        <w:rPr>
          <w:rFonts w:ascii="Times New Roman" w:hAnsi="Times New Roman"/>
          <w:b/>
          <w:sz w:val="24"/>
          <w:szCs w:val="24"/>
          <w:highlight w:val="yellow"/>
        </w:rPr>
        <w:t>5</w:t>
      </w:r>
      <w:r>
        <w:rPr>
          <w:rFonts w:ascii="Times New Roman" w:hAnsi="Times New Roman"/>
          <w:b/>
          <w:sz w:val="24"/>
          <w:szCs w:val="24"/>
          <w:highlight w:val="yellow"/>
        </w:rPr>
        <w:t xml:space="preserve"> </w:t>
      </w:r>
      <w:r w:rsidRPr="007A1E0F">
        <w:rPr>
          <w:rFonts w:ascii="Times New Roman" w:hAnsi="Times New Roman"/>
          <w:b/>
          <w:sz w:val="24"/>
          <w:szCs w:val="24"/>
          <w:highlight w:val="yellow"/>
        </w:rPr>
        <w:t>€</w:t>
      </w:r>
      <w:r w:rsidRPr="00232869">
        <w:rPr>
          <w:rFonts w:ascii="Times New Roman" w:hAnsi="Times New Roman"/>
          <w:sz w:val="24"/>
          <w:szCs w:val="24"/>
        </w:rPr>
        <w:t xml:space="preserve"> – nebytové priestory, ktoré neslúžia na podnikateľské účely</w:t>
      </w:r>
    </w:p>
    <w:p w:rsidR="003A7A4C" w:rsidRPr="00232869" w:rsidRDefault="003A7A4C" w:rsidP="003A7A4C">
      <w:pPr>
        <w:pStyle w:val="Odsekzoznamu"/>
        <w:numPr>
          <w:ilvl w:val="0"/>
          <w:numId w:val="21"/>
        </w:numPr>
        <w:spacing w:after="0" w:line="240" w:lineRule="auto"/>
        <w:jc w:val="both"/>
        <w:rPr>
          <w:rFonts w:ascii="Times New Roman" w:hAnsi="Times New Roman"/>
          <w:sz w:val="24"/>
          <w:szCs w:val="24"/>
        </w:rPr>
      </w:pPr>
      <w:r w:rsidRPr="007A1E0F">
        <w:rPr>
          <w:rFonts w:ascii="Times New Roman" w:hAnsi="Times New Roman"/>
          <w:b/>
          <w:sz w:val="24"/>
          <w:szCs w:val="24"/>
          <w:highlight w:val="yellow"/>
        </w:rPr>
        <w:t>0,</w:t>
      </w:r>
      <w:r>
        <w:rPr>
          <w:rFonts w:ascii="Times New Roman" w:hAnsi="Times New Roman"/>
          <w:b/>
          <w:sz w:val="24"/>
          <w:szCs w:val="24"/>
          <w:highlight w:val="yellow"/>
        </w:rPr>
        <w:t>055 €</w:t>
      </w:r>
      <w:r w:rsidRPr="00232869">
        <w:rPr>
          <w:rFonts w:ascii="Times New Roman" w:hAnsi="Times New Roman"/>
          <w:sz w:val="24"/>
          <w:szCs w:val="24"/>
        </w:rPr>
        <w:t xml:space="preserve"> – nebytové priestory, ktoré slúžia na podnikateľské účely alebo inú zárobkovú činnosť</w:t>
      </w:r>
    </w:p>
    <w:p w:rsidR="003A7A4C" w:rsidRPr="00232869" w:rsidRDefault="003A7A4C" w:rsidP="003A7A4C">
      <w:pPr>
        <w:pStyle w:val="Odsekzoznamu"/>
        <w:numPr>
          <w:ilvl w:val="0"/>
          <w:numId w:val="21"/>
        </w:numPr>
        <w:spacing w:after="0" w:line="240" w:lineRule="auto"/>
        <w:jc w:val="both"/>
        <w:rPr>
          <w:rFonts w:ascii="Times New Roman" w:hAnsi="Times New Roman"/>
          <w:sz w:val="24"/>
          <w:szCs w:val="24"/>
        </w:rPr>
      </w:pPr>
      <w:r>
        <w:rPr>
          <w:rFonts w:ascii="Times New Roman" w:hAnsi="Times New Roman"/>
          <w:b/>
          <w:sz w:val="24"/>
          <w:szCs w:val="24"/>
          <w:highlight w:val="yellow"/>
        </w:rPr>
        <w:t>0,21</w:t>
      </w:r>
      <w:r w:rsidRPr="007A1E0F">
        <w:rPr>
          <w:rFonts w:ascii="Times New Roman" w:hAnsi="Times New Roman"/>
          <w:b/>
          <w:sz w:val="24"/>
          <w:szCs w:val="24"/>
          <w:highlight w:val="yellow"/>
        </w:rPr>
        <w:t>0</w:t>
      </w:r>
      <w:r>
        <w:rPr>
          <w:rFonts w:ascii="Times New Roman" w:hAnsi="Times New Roman"/>
          <w:b/>
          <w:sz w:val="24"/>
          <w:szCs w:val="24"/>
          <w:highlight w:val="yellow"/>
        </w:rPr>
        <w:t xml:space="preserve"> </w:t>
      </w:r>
      <w:r w:rsidRPr="007A1E0F">
        <w:rPr>
          <w:rFonts w:ascii="Times New Roman" w:hAnsi="Times New Roman"/>
          <w:b/>
          <w:sz w:val="24"/>
          <w:szCs w:val="24"/>
          <w:highlight w:val="yellow"/>
        </w:rPr>
        <w:t>€</w:t>
      </w:r>
      <w:r w:rsidRPr="00232869">
        <w:rPr>
          <w:rFonts w:ascii="Times New Roman" w:hAnsi="Times New Roman"/>
          <w:sz w:val="24"/>
          <w:szCs w:val="24"/>
        </w:rPr>
        <w:t xml:space="preserve"> – nebytové priestory slúžiace ako garáž.</w:t>
      </w:r>
    </w:p>
    <w:p w:rsidR="003A7A4C" w:rsidRPr="00232869" w:rsidRDefault="003A7A4C" w:rsidP="003A7A4C"/>
    <w:p w:rsidR="003A7A4C" w:rsidRPr="00232869" w:rsidRDefault="003A7A4C" w:rsidP="003A7A4C">
      <w:pPr>
        <w:pStyle w:val="Default"/>
        <w:jc w:val="center"/>
        <w:rPr>
          <w:b/>
          <w:bCs/>
          <w:color w:val="auto"/>
        </w:rPr>
      </w:pPr>
      <w:r w:rsidRPr="00232869">
        <w:rPr>
          <w:b/>
          <w:bCs/>
          <w:color w:val="auto"/>
        </w:rPr>
        <w:t>Článok V.</w:t>
      </w:r>
    </w:p>
    <w:p w:rsidR="003A7A4C" w:rsidRPr="00232869" w:rsidRDefault="003A7A4C" w:rsidP="003A7A4C">
      <w:pPr>
        <w:pStyle w:val="Default"/>
        <w:jc w:val="center"/>
        <w:rPr>
          <w:b/>
          <w:bCs/>
          <w:color w:val="auto"/>
        </w:rPr>
      </w:pPr>
      <w:r w:rsidRPr="00232869">
        <w:rPr>
          <w:b/>
          <w:bCs/>
          <w:color w:val="auto"/>
        </w:rPr>
        <w:t>Spoločné, zrušovacie a záverečné ustanovenia</w:t>
      </w:r>
    </w:p>
    <w:p w:rsidR="003A7A4C" w:rsidRPr="00232869" w:rsidRDefault="003A7A4C" w:rsidP="003A7A4C">
      <w:pPr>
        <w:jc w:val="center"/>
      </w:pPr>
    </w:p>
    <w:p w:rsidR="003A7A4C" w:rsidRPr="00232869" w:rsidRDefault="003A7A4C" w:rsidP="003A7A4C">
      <w:pPr>
        <w:jc w:val="center"/>
        <w:rPr>
          <w:b/>
        </w:rPr>
      </w:pPr>
      <w:r w:rsidRPr="00232869">
        <w:rPr>
          <w:b/>
        </w:rPr>
        <w:t>§ 8</w:t>
      </w:r>
    </w:p>
    <w:p w:rsidR="003A7A4C" w:rsidRPr="00232869" w:rsidRDefault="003A7A4C" w:rsidP="003A7A4C">
      <w:pPr>
        <w:jc w:val="center"/>
        <w:rPr>
          <w:b/>
        </w:rPr>
      </w:pPr>
      <w:r w:rsidRPr="00232869">
        <w:rPr>
          <w:b/>
        </w:rPr>
        <w:t>Oslobodenie od dane a zníženie dane z nehnuteľností</w:t>
      </w:r>
    </w:p>
    <w:p w:rsidR="003A7A4C" w:rsidRPr="00232869" w:rsidRDefault="003A7A4C" w:rsidP="003A7A4C">
      <w:pPr>
        <w:pStyle w:val="Odsekzoznamu"/>
        <w:widowControl w:val="0"/>
        <w:numPr>
          <w:ilvl w:val="0"/>
          <w:numId w:val="22"/>
        </w:num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232869">
        <w:rPr>
          <w:rFonts w:ascii="Times New Roman" w:hAnsi="Times New Roman"/>
          <w:sz w:val="24"/>
          <w:szCs w:val="24"/>
        </w:rPr>
        <w:t>Správca dane od dane z pozemkov oslobodzuje:</w:t>
      </w:r>
    </w:p>
    <w:p w:rsidR="003A7A4C" w:rsidRPr="00232869" w:rsidRDefault="003A7A4C" w:rsidP="003A7A4C">
      <w:pPr>
        <w:widowControl w:val="0"/>
        <w:autoSpaceDE w:val="0"/>
        <w:autoSpaceDN w:val="0"/>
        <w:adjustRightInd w:val="0"/>
        <w:ind w:left="360"/>
        <w:jc w:val="both"/>
        <w:rPr>
          <w:i/>
        </w:rPr>
      </w:pPr>
    </w:p>
    <w:p w:rsidR="003A7A4C" w:rsidRPr="00232869" w:rsidRDefault="003A7A4C" w:rsidP="003A7A4C">
      <w:pPr>
        <w:pStyle w:val="Odsekzoznamu"/>
        <w:widowControl w:val="0"/>
        <w:numPr>
          <w:ilvl w:val="0"/>
          <w:numId w:val="23"/>
        </w:numPr>
        <w:autoSpaceDE w:val="0"/>
        <w:autoSpaceDN w:val="0"/>
        <w:adjustRightInd w:val="0"/>
        <w:spacing w:after="0" w:line="240" w:lineRule="auto"/>
        <w:jc w:val="both"/>
        <w:rPr>
          <w:rFonts w:ascii="Times New Roman" w:hAnsi="Times New Roman"/>
          <w:sz w:val="24"/>
          <w:szCs w:val="24"/>
        </w:rPr>
      </w:pPr>
      <w:r w:rsidRPr="00232869">
        <w:rPr>
          <w:rFonts w:ascii="Times New Roman" w:hAnsi="Times New Roman"/>
          <w:sz w:val="24"/>
          <w:szCs w:val="24"/>
        </w:rPr>
        <w:t>pozemky, na ktorých sú cintoríny, kolumbáriá, urnové háje a rozptylové lúky</w:t>
      </w:r>
    </w:p>
    <w:p w:rsidR="003A7A4C" w:rsidRPr="00232869" w:rsidRDefault="003A7A4C" w:rsidP="003A7A4C">
      <w:pPr>
        <w:pStyle w:val="Odsekzoznamu"/>
        <w:widowControl w:val="0"/>
        <w:numPr>
          <w:ilvl w:val="0"/>
          <w:numId w:val="23"/>
        </w:numPr>
        <w:autoSpaceDE w:val="0"/>
        <w:autoSpaceDN w:val="0"/>
        <w:adjustRightInd w:val="0"/>
        <w:spacing w:after="0" w:line="240" w:lineRule="auto"/>
        <w:jc w:val="both"/>
        <w:rPr>
          <w:rFonts w:ascii="Times New Roman" w:hAnsi="Times New Roman"/>
          <w:sz w:val="24"/>
          <w:szCs w:val="24"/>
        </w:rPr>
      </w:pPr>
      <w:r w:rsidRPr="00232869">
        <w:rPr>
          <w:rFonts w:ascii="Times New Roman" w:hAnsi="Times New Roman"/>
          <w:sz w:val="24"/>
          <w:szCs w:val="24"/>
        </w:rPr>
        <w:t>pozemky užívané školami a školskými zariadeniami</w:t>
      </w:r>
    </w:p>
    <w:p w:rsidR="003A7A4C" w:rsidRPr="00232869" w:rsidRDefault="003A7A4C" w:rsidP="003A7A4C">
      <w:pPr>
        <w:pStyle w:val="Odsekzoznamu"/>
        <w:widowControl w:val="0"/>
        <w:numPr>
          <w:ilvl w:val="0"/>
          <w:numId w:val="23"/>
        </w:numPr>
        <w:autoSpaceDE w:val="0"/>
        <w:autoSpaceDN w:val="0"/>
        <w:adjustRightInd w:val="0"/>
        <w:spacing w:after="0" w:line="240" w:lineRule="auto"/>
        <w:jc w:val="both"/>
        <w:rPr>
          <w:rFonts w:ascii="Times New Roman" w:hAnsi="Times New Roman"/>
          <w:sz w:val="24"/>
          <w:szCs w:val="24"/>
        </w:rPr>
      </w:pPr>
      <w:r w:rsidRPr="00232869">
        <w:rPr>
          <w:rFonts w:ascii="Times New Roman" w:hAnsi="Times New Roman"/>
          <w:sz w:val="24"/>
          <w:szCs w:val="24"/>
        </w:rPr>
        <w:t>pozemky funkčne spojené so stavbami slúžiacimi verejnej doprave</w:t>
      </w:r>
    </w:p>
    <w:p w:rsidR="003A7A4C" w:rsidRPr="00232869" w:rsidRDefault="003A7A4C" w:rsidP="003A7A4C">
      <w:pPr>
        <w:pStyle w:val="Odsekzoznamu"/>
        <w:widowControl w:val="0"/>
        <w:autoSpaceDE w:val="0"/>
        <w:autoSpaceDN w:val="0"/>
        <w:adjustRightInd w:val="0"/>
        <w:spacing w:after="0" w:line="240" w:lineRule="auto"/>
        <w:ind w:left="360"/>
        <w:jc w:val="both"/>
        <w:rPr>
          <w:rFonts w:ascii="Times New Roman" w:hAnsi="Times New Roman"/>
          <w:sz w:val="24"/>
          <w:szCs w:val="24"/>
        </w:rPr>
      </w:pPr>
    </w:p>
    <w:p w:rsidR="003A7A4C" w:rsidRPr="00232869" w:rsidRDefault="003A7A4C" w:rsidP="003A7A4C">
      <w:pPr>
        <w:pStyle w:val="Odsekzoznamu"/>
        <w:widowControl w:val="0"/>
        <w:numPr>
          <w:ilvl w:val="0"/>
          <w:numId w:val="22"/>
        </w:numPr>
        <w:autoSpaceDE w:val="0"/>
        <w:autoSpaceDN w:val="0"/>
        <w:adjustRightInd w:val="0"/>
        <w:spacing w:after="0" w:line="240" w:lineRule="auto"/>
        <w:ind w:left="426" w:hanging="426"/>
        <w:jc w:val="both"/>
        <w:rPr>
          <w:rFonts w:ascii="Times New Roman" w:hAnsi="Times New Roman"/>
          <w:sz w:val="24"/>
          <w:szCs w:val="24"/>
        </w:rPr>
      </w:pPr>
      <w:r w:rsidRPr="00232869">
        <w:rPr>
          <w:rFonts w:ascii="Times New Roman" w:hAnsi="Times New Roman"/>
          <w:sz w:val="24"/>
          <w:szCs w:val="24"/>
        </w:rPr>
        <w:t>Správca dane od dane zo stavieb oslobodzuje:</w:t>
      </w:r>
    </w:p>
    <w:p w:rsidR="003A7A4C" w:rsidRPr="00232869" w:rsidRDefault="003A7A4C" w:rsidP="003A7A4C">
      <w:pPr>
        <w:pStyle w:val="Odsekzoznamu"/>
        <w:widowControl w:val="0"/>
        <w:autoSpaceDE w:val="0"/>
        <w:autoSpaceDN w:val="0"/>
        <w:adjustRightInd w:val="0"/>
        <w:ind w:left="0"/>
        <w:jc w:val="both"/>
        <w:rPr>
          <w:rFonts w:ascii="Times New Roman" w:hAnsi="Times New Roman"/>
          <w:i/>
          <w:sz w:val="24"/>
          <w:szCs w:val="24"/>
        </w:rPr>
      </w:pPr>
      <w:r w:rsidRPr="00232869">
        <w:rPr>
          <w:rFonts w:ascii="Times New Roman" w:hAnsi="Times New Roman"/>
          <w:i/>
          <w:sz w:val="24"/>
          <w:szCs w:val="24"/>
        </w:rPr>
        <w:t>.</w:t>
      </w:r>
    </w:p>
    <w:p w:rsidR="003A7A4C" w:rsidRPr="00232869" w:rsidRDefault="003A7A4C" w:rsidP="003A7A4C">
      <w:pPr>
        <w:pStyle w:val="Odsekzoznamu"/>
        <w:widowControl w:val="0"/>
        <w:numPr>
          <w:ilvl w:val="0"/>
          <w:numId w:val="24"/>
        </w:numPr>
        <w:autoSpaceDE w:val="0"/>
        <w:autoSpaceDN w:val="0"/>
        <w:adjustRightInd w:val="0"/>
        <w:spacing w:after="0" w:line="240" w:lineRule="auto"/>
        <w:ind w:hanging="294"/>
        <w:jc w:val="both"/>
        <w:rPr>
          <w:rFonts w:ascii="Times New Roman" w:hAnsi="Times New Roman"/>
          <w:sz w:val="24"/>
          <w:szCs w:val="24"/>
        </w:rPr>
      </w:pPr>
      <w:r w:rsidRPr="00232869">
        <w:rPr>
          <w:rFonts w:ascii="Times New Roman" w:eastAsia="Times New Roman" w:hAnsi="Times New Roman"/>
          <w:sz w:val="24"/>
          <w:szCs w:val="24"/>
          <w:lang w:eastAsia="sk-SK"/>
        </w:rPr>
        <w:t>stavby alebo byty slúžiace školám, školským zariadeniam a zdravotníckym zariadeniam</w:t>
      </w:r>
    </w:p>
    <w:p w:rsidR="003A7A4C" w:rsidRDefault="003A7A4C" w:rsidP="003A7A4C">
      <w:pPr>
        <w:pStyle w:val="Odsekzoznamu"/>
        <w:widowControl w:val="0"/>
        <w:numPr>
          <w:ilvl w:val="0"/>
          <w:numId w:val="24"/>
        </w:numPr>
        <w:autoSpaceDE w:val="0"/>
        <w:autoSpaceDN w:val="0"/>
        <w:adjustRightInd w:val="0"/>
        <w:spacing w:after="0" w:line="240" w:lineRule="auto"/>
        <w:ind w:hanging="294"/>
        <w:jc w:val="both"/>
        <w:rPr>
          <w:rFonts w:ascii="Times New Roman" w:hAnsi="Times New Roman"/>
          <w:sz w:val="24"/>
          <w:szCs w:val="24"/>
        </w:rPr>
      </w:pPr>
      <w:r w:rsidRPr="00232869">
        <w:rPr>
          <w:rFonts w:ascii="Times New Roman" w:hAnsi="Times New Roman"/>
          <w:sz w:val="24"/>
          <w:szCs w:val="24"/>
        </w:rPr>
        <w:t>stavby užívané na účely sociálnej pomoci</w:t>
      </w:r>
    </w:p>
    <w:p w:rsidR="003A7A4C" w:rsidRPr="00F87486" w:rsidRDefault="003A7A4C" w:rsidP="003A7A4C">
      <w:pPr>
        <w:pStyle w:val="Odsekzoznamu"/>
        <w:widowControl w:val="0"/>
        <w:numPr>
          <w:ilvl w:val="0"/>
          <w:numId w:val="24"/>
        </w:numPr>
        <w:autoSpaceDE w:val="0"/>
        <w:autoSpaceDN w:val="0"/>
        <w:adjustRightInd w:val="0"/>
        <w:spacing w:after="0" w:line="240" w:lineRule="auto"/>
        <w:ind w:hanging="294"/>
        <w:jc w:val="both"/>
        <w:rPr>
          <w:rFonts w:ascii="Times New Roman" w:hAnsi="Times New Roman"/>
          <w:sz w:val="24"/>
          <w:szCs w:val="24"/>
        </w:rPr>
      </w:pPr>
      <w:r w:rsidRPr="00F87486">
        <w:rPr>
          <w:rFonts w:ascii="Times New Roman" w:hAnsi="Times New Roman"/>
          <w:sz w:val="24"/>
          <w:szCs w:val="24"/>
        </w:rPr>
        <w:t>stavby alebo ich časti vo vlastníctve cirkví a náboženských spoločností registrovaných štátom, ktoré slúžia na vzdelávanie, na vedeckovýskumné účely alebo na vykonávanie náboženských obradov,</w:t>
      </w:r>
    </w:p>
    <w:p w:rsidR="003A7A4C" w:rsidRPr="00232869" w:rsidRDefault="003A7A4C" w:rsidP="003A7A4C">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3A7A4C" w:rsidRPr="00232869" w:rsidRDefault="003A7A4C" w:rsidP="003A7A4C">
      <w:pPr>
        <w:pStyle w:val="Odsekzoznamu"/>
        <w:widowControl w:val="0"/>
        <w:numPr>
          <w:ilvl w:val="0"/>
          <w:numId w:val="22"/>
        </w:num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232869">
        <w:rPr>
          <w:rFonts w:ascii="Times New Roman" w:hAnsi="Times New Roman"/>
          <w:sz w:val="24"/>
          <w:szCs w:val="24"/>
        </w:rPr>
        <w:t>Správca dane poskytuje zníženie dane zo stavieb a dane z bytov vo výške:</w:t>
      </w:r>
    </w:p>
    <w:p w:rsidR="003A7A4C" w:rsidRPr="00232869" w:rsidRDefault="003A7A4C" w:rsidP="003A7A4C">
      <w:pPr>
        <w:pStyle w:val="Odsekzoznamu"/>
        <w:widowControl w:val="0"/>
        <w:tabs>
          <w:tab w:val="left" w:pos="426"/>
        </w:tabs>
        <w:autoSpaceDE w:val="0"/>
        <w:autoSpaceDN w:val="0"/>
        <w:adjustRightInd w:val="0"/>
        <w:ind w:left="426"/>
        <w:jc w:val="both"/>
        <w:rPr>
          <w:rFonts w:ascii="Times New Roman" w:hAnsi="Times New Roman"/>
          <w:i/>
          <w:sz w:val="24"/>
          <w:szCs w:val="24"/>
        </w:rPr>
      </w:pPr>
    </w:p>
    <w:p w:rsidR="003A7A4C" w:rsidRPr="00232869" w:rsidRDefault="003A7A4C" w:rsidP="003A7A4C">
      <w:pPr>
        <w:pStyle w:val="Odsekzoznamu"/>
        <w:widowControl w:val="0"/>
        <w:numPr>
          <w:ilvl w:val="0"/>
          <w:numId w:val="25"/>
        </w:numPr>
        <w:autoSpaceDE w:val="0"/>
        <w:autoSpaceDN w:val="0"/>
        <w:adjustRightInd w:val="0"/>
        <w:spacing w:after="0" w:line="240" w:lineRule="auto"/>
        <w:ind w:hanging="294"/>
        <w:jc w:val="both"/>
        <w:rPr>
          <w:rFonts w:ascii="Times New Roman" w:hAnsi="Times New Roman"/>
          <w:sz w:val="24"/>
          <w:szCs w:val="24"/>
        </w:rPr>
      </w:pPr>
      <w:r w:rsidRPr="00B86AA7">
        <w:rPr>
          <w:rFonts w:ascii="Times New Roman" w:hAnsi="Times New Roman"/>
          <w:b/>
          <w:sz w:val="24"/>
          <w:szCs w:val="24"/>
        </w:rPr>
        <w:t>50</w:t>
      </w:r>
      <w:r>
        <w:rPr>
          <w:rFonts w:ascii="Times New Roman" w:hAnsi="Times New Roman"/>
          <w:b/>
          <w:sz w:val="24"/>
          <w:szCs w:val="24"/>
        </w:rPr>
        <w:t xml:space="preserve"> </w:t>
      </w:r>
      <w:r w:rsidRPr="00B86AA7">
        <w:rPr>
          <w:rFonts w:ascii="Times New Roman" w:hAnsi="Times New Roman"/>
          <w:b/>
          <w:sz w:val="24"/>
          <w:szCs w:val="24"/>
        </w:rPr>
        <w:t>%</w:t>
      </w:r>
      <w:r w:rsidRPr="00232869">
        <w:rPr>
          <w:rFonts w:ascii="Times New Roman" w:hAnsi="Times New Roman"/>
          <w:sz w:val="24"/>
          <w:szCs w:val="24"/>
        </w:rPr>
        <w:t xml:space="preserve"> z daňovej povinnosti na stavby na bývanie a byty vo vlastníctve občanov </w:t>
      </w:r>
      <w:r w:rsidRPr="00232869">
        <w:rPr>
          <w:rFonts w:ascii="Times New Roman" w:hAnsi="Times New Roman"/>
          <w:sz w:val="24"/>
          <w:szCs w:val="24"/>
        </w:rPr>
        <w:lastRenderedPageBreak/>
        <w:t xml:space="preserve">v hmotnej núdzi, občanov starších ako </w:t>
      </w:r>
      <w:r w:rsidRPr="00B86AA7">
        <w:rPr>
          <w:rFonts w:ascii="Times New Roman" w:hAnsi="Times New Roman"/>
          <w:b/>
          <w:sz w:val="24"/>
          <w:szCs w:val="24"/>
        </w:rPr>
        <w:t>65</w:t>
      </w:r>
      <w:r w:rsidRPr="00232869">
        <w:rPr>
          <w:rFonts w:ascii="Times New Roman" w:hAnsi="Times New Roman"/>
          <w:sz w:val="24"/>
          <w:szCs w:val="24"/>
        </w:rPr>
        <w:t xml:space="preserve"> rokov alebo občanov s ťažkým zdravotným postihnutím alebo držiteľov preukazu občana s ťažkým zdravotným postihnutím </w:t>
      </w:r>
      <w:r w:rsidRPr="00232869">
        <w:rPr>
          <w:rFonts w:ascii="Times New Roman" w:eastAsia="Times New Roman" w:hAnsi="Times New Roman"/>
          <w:sz w:val="24"/>
          <w:szCs w:val="24"/>
          <w:lang w:eastAsia="sk-SK"/>
        </w:rPr>
        <w:t>alebo držiteľov preukazu občana s ťažkým zdravotným postihnutím s potrebou sprievodcu, ako aj prevažne alebo úplne bezvládnych občanov,</w:t>
      </w:r>
      <w:r w:rsidRPr="00232869">
        <w:rPr>
          <w:rFonts w:ascii="Times New Roman" w:hAnsi="Times New Roman"/>
          <w:sz w:val="24"/>
          <w:szCs w:val="24"/>
        </w:rPr>
        <w:t xml:space="preserve"> ktoré slúžia na ich trvalé bývanie</w:t>
      </w:r>
    </w:p>
    <w:p w:rsidR="003A7A4C" w:rsidRPr="00232869" w:rsidRDefault="003A7A4C" w:rsidP="003A7A4C">
      <w:pPr>
        <w:pStyle w:val="Odsekzoznamu"/>
        <w:widowControl w:val="0"/>
        <w:autoSpaceDE w:val="0"/>
        <w:autoSpaceDN w:val="0"/>
        <w:adjustRightInd w:val="0"/>
        <w:spacing w:after="0" w:line="240" w:lineRule="auto"/>
        <w:ind w:left="426"/>
        <w:jc w:val="both"/>
        <w:rPr>
          <w:rFonts w:ascii="Times New Roman" w:hAnsi="Times New Roman"/>
          <w:sz w:val="24"/>
          <w:szCs w:val="24"/>
        </w:rPr>
      </w:pPr>
    </w:p>
    <w:p w:rsidR="003A7A4C" w:rsidRPr="00232869" w:rsidRDefault="003A7A4C" w:rsidP="003A7A4C">
      <w:pPr>
        <w:pStyle w:val="Odsekzoznamu"/>
        <w:widowControl w:val="0"/>
        <w:numPr>
          <w:ilvl w:val="0"/>
          <w:numId w:val="22"/>
        </w:num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232869">
        <w:rPr>
          <w:rFonts w:ascii="Times New Roman" w:hAnsi="Times New Roman"/>
          <w:sz w:val="24"/>
          <w:szCs w:val="24"/>
        </w:rPr>
        <w:t xml:space="preserve">Správca dane ustanovuje, že veková hranica občanov na poskytnutie oslobodenia pozemkov, stavieb a bytov od dane alebo zníženia daňovej povinnosti je viac ako </w:t>
      </w:r>
      <w:r w:rsidRPr="00B86AA7">
        <w:rPr>
          <w:rFonts w:ascii="Times New Roman" w:hAnsi="Times New Roman"/>
          <w:b/>
          <w:sz w:val="24"/>
          <w:szCs w:val="24"/>
        </w:rPr>
        <w:t>50</w:t>
      </w:r>
      <w:r w:rsidRPr="00232869">
        <w:rPr>
          <w:rFonts w:ascii="Times New Roman" w:hAnsi="Times New Roman"/>
          <w:sz w:val="24"/>
          <w:szCs w:val="24"/>
        </w:rPr>
        <w:t xml:space="preserve"> rokov.</w:t>
      </w:r>
    </w:p>
    <w:p w:rsidR="003A7A4C" w:rsidRPr="00232869" w:rsidRDefault="003A7A4C" w:rsidP="003A7A4C">
      <w:pPr>
        <w:pStyle w:val="Default"/>
        <w:jc w:val="both"/>
        <w:rPr>
          <w:color w:val="auto"/>
        </w:rPr>
      </w:pPr>
    </w:p>
    <w:p w:rsidR="003A7A4C" w:rsidRPr="00232869" w:rsidRDefault="003A7A4C" w:rsidP="003A7A4C">
      <w:pPr>
        <w:widowControl w:val="0"/>
        <w:autoSpaceDE w:val="0"/>
        <w:autoSpaceDN w:val="0"/>
        <w:adjustRightInd w:val="0"/>
        <w:jc w:val="center"/>
        <w:rPr>
          <w:b/>
        </w:rPr>
      </w:pPr>
      <w:r w:rsidRPr="00232869">
        <w:rPr>
          <w:b/>
        </w:rPr>
        <w:t>§ 9</w:t>
      </w:r>
    </w:p>
    <w:p w:rsidR="003A7A4C" w:rsidRPr="00232869" w:rsidRDefault="003A7A4C" w:rsidP="003A7A4C">
      <w:pPr>
        <w:widowControl w:val="0"/>
        <w:autoSpaceDE w:val="0"/>
        <w:autoSpaceDN w:val="0"/>
        <w:adjustRightInd w:val="0"/>
        <w:jc w:val="center"/>
        <w:rPr>
          <w:b/>
        </w:rPr>
      </w:pPr>
      <w:r w:rsidRPr="00232869">
        <w:rPr>
          <w:b/>
        </w:rPr>
        <w:t>Suma dane</w:t>
      </w:r>
      <w:r w:rsidRPr="00232869">
        <w:t xml:space="preserve">, </w:t>
      </w:r>
      <w:r w:rsidRPr="00232869">
        <w:rPr>
          <w:b/>
        </w:rPr>
        <w:t xml:space="preserve">ktorú správca dane nevyrubí </w:t>
      </w:r>
    </w:p>
    <w:p w:rsidR="003A7A4C" w:rsidRPr="00232869" w:rsidRDefault="003A7A4C" w:rsidP="003A7A4C">
      <w:pPr>
        <w:widowControl w:val="0"/>
        <w:autoSpaceDE w:val="0"/>
        <w:autoSpaceDN w:val="0"/>
        <w:adjustRightInd w:val="0"/>
        <w:jc w:val="both"/>
      </w:pPr>
      <w:r w:rsidRPr="00232869">
        <w:t>Obec Pastovce ako správca dane z nehnuteľností ustanovuje, že</w:t>
      </w:r>
      <w:r>
        <w:t xml:space="preserve"> daň v úhrne najviac do </w:t>
      </w:r>
      <w:r w:rsidRPr="00B86AA7">
        <w:rPr>
          <w:b/>
        </w:rPr>
        <w:t>1,50 €</w:t>
      </w:r>
      <w:r w:rsidRPr="00232869">
        <w:t xml:space="preserve"> nebude vyrubovať.</w:t>
      </w:r>
    </w:p>
    <w:p w:rsidR="003A7A4C" w:rsidRPr="00232869" w:rsidRDefault="003A7A4C" w:rsidP="003A7A4C">
      <w:pPr>
        <w:pStyle w:val="Default"/>
        <w:jc w:val="both"/>
        <w:rPr>
          <w:color w:val="auto"/>
        </w:rPr>
      </w:pPr>
    </w:p>
    <w:p w:rsidR="003A7A4C" w:rsidRPr="00232869" w:rsidRDefault="003A7A4C" w:rsidP="003A7A4C">
      <w:pPr>
        <w:pStyle w:val="Default"/>
        <w:jc w:val="center"/>
        <w:rPr>
          <w:b/>
          <w:bCs/>
          <w:color w:val="auto"/>
        </w:rPr>
      </w:pPr>
      <w:r w:rsidRPr="00232869">
        <w:rPr>
          <w:b/>
          <w:bCs/>
          <w:color w:val="auto"/>
        </w:rPr>
        <w:t>§ 10</w:t>
      </w:r>
    </w:p>
    <w:p w:rsidR="003A7A4C" w:rsidRPr="00232869" w:rsidRDefault="003A7A4C" w:rsidP="003A7A4C">
      <w:pPr>
        <w:pStyle w:val="Default"/>
        <w:jc w:val="center"/>
        <w:rPr>
          <w:b/>
          <w:bCs/>
          <w:color w:val="auto"/>
        </w:rPr>
      </w:pPr>
      <w:r w:rsidRPr="00232869">
        <w:rPr>
          <w:b/>
          <w:bCs/>
          <w:color w:val="auto"/>
        </w:rPr>
        <w:t>Zrušovacie ustanovenia</w:t>
      </w:r>
    </w:p>
    <w:p w:rsidR="003A7A4C" w:rsidRPr="00232869" w:rsidRDefault="003A7A4C" w:rsidP="003A7A4C">
      <w:pPr>
        <w:pStyle w:val="Default"/>
        <w:jc w:val="both"/>
        <w:rPr>
          <w:color w:val="auto"/>
        </w:rPr>
      </w:pPr>
      <w:r w:rsidRPr="00232869">
        <w:rPr>
          <w:color w:val="auto"/>
        </w:rPr>
        <w:t>Týmto VZN sa zrušuje Všeobecne záväz</w:t>
      </w:r>
      <w:r>
        <w:rPr>
          <w:color w:val="auto"/>
        </w:rPr>
        <w:t>né nariadenie Obce Pastovce č. 3/2021</w:t>
      </w:r>
      <w:r w:rsidRPr="00232869">
        <w:rPr>
          <w:color w:val="auto"/>
        </w:rPr>
        <w:t>.</w:t>
      </w:r>
    </w:p>
    <w:p w:rsidR="003A7A4C" w:rsidRPr="00232869" w:rsidRDefault="003A7A4C" w:rsidP="003A7A4C">
      <w:pPr>
        <w:pStyle w:val="Default"/>
        <w:jc w:val="center"/>
        <w:rPr>
          <w:b/>
          <w:bCs/>
          <w:color w:val="auto"/>
        </w:rPr>
      </w:pPr>
    </w:p>
    <w:p w:rsidR="003A7A4C" w:rsidRPr="00232869" w:rsidRDefault="003A7A4C" w:rsidP="003A7A4C">
      <w:pPr>
        <w:pStyle w:val="Default"/>
        <w:jc w:val="center"/>
        <w:rPr>
          <w:b/>
          <w:bCs/>
          <w:color w:val="auto"/>
        </w:rPr>
      </w:pPr>
      <w:r w:rsidRPr="00232869">
        <w:rPr>
          <w:b/>
          <w:bCs/>
          <w:color w:val="auto"/>
        </w:rPr>
        <w:t>§ 11</w:t>
      </w:r>
    </w:p>
    <w:p w:rsidR="003A7A4C" w:rsidRPr="00232869" w:rsidRDefault="003A7A4C" w:rsidP="003A7A4C">
      <w:pPr>
        <w:pStyle w:val="Default"/>
        <w:jc w:val="center"/>
        <w:rPr>
          <w:b/>
          <w:bCs/>
          <w:color w:val="auto"/>
        </w:rPr>
      </w:pPr>
      <w:r w:rsidRPr="00232869">
        <w:rPr>
          <w:b/>
          <w:bCs/>
          <w:color w:val="auto"/>
        </w:rPr>
        <w:t>Záverečné ustanovenia</w:t>
      </w:r>
    </w:p>
    <w:p w:rsidR="003A7A4C" w:rsidRDefault="003A7A4C" w:rsidP="003A7A4C">
      <w:pPr>
        <w:jc w:val="both"/>
      </w:pPr>
      <w:r w:rsidRPr="00232869">
        <w:t xml:space="preserve">Obecné zastupiteľstvo v Pastovciach sa uznieslo na vydaní tohto VZN na svojom zasadnutí dňa </w:t>
      </w:r>
      <w:r>
        <w:t>12. 12. 2022</w:t>
      </w:r>
      <w:r w:rsidRPr="00232869">
        <w:t xml:space="preserve"> uznesením č</w:t>
      </w:r>
      <w:r>
        <w:t xml:space="preserve">. 2/2022 </w:t>
      </w:r>
      <w:r w:rsidRPr="00232869">
        <w:t>a to</w:t>
      </w:r>
      <w:r>
        <w:t>to VZN nadobúda účinnosť dňom 01.01</w:t>
      </w:r>
      <w:r w:rsidRPr="00232869">
        <w:t>.2</w:t>
      </w:r>
      <w:r>
        <w:t>023</w:t>
      </w:r>
      <w:r w:rsidRPr="00232869">
        <w:t>.</w:t>
      </w:r>
    </w:p>
    <w:p w:rsidR="003A7A4C" w:rsidRDefault="003A7A4C" w:rsidP="003A7A4C">
      <w:pPr>
        <w:jc w:val="both"/>
      </w:pPr>
      <w:r>
        <w:t>Návrh VZN o dani z nehnuteľnosti na rok 2023 , obecné zastupiteľstvo jednohlasne schválilo.</w:t>
      </w:r>
    </w:p>
    <w:p w:rsidR="003A7A4C" w:rsidRDefault="003A7A4C" w:rsidP="003A7A4C">
      <w:pPr>
        <w:jc w:val="both"/>
        <w:rPr>
          <w:rFonts w:ascii="Book Antiqua" w:eastAsia="Times New Roman" w:hAnsi="Book Antiqua" w:cs="Arial"/>
          <w:b/>
          <w:iCs/>
          <w:sz w:val="24"/>
          <w:szCs w:val="24"/>
          <w:lang w:eastAsia="sk-SK"/>
        </w:rPr>
      </w:pPr>
    </w:p>
    <w:p w:rsidR="003A7A4C" w:rsidRPr="00F73BCA" w:rsidRDefault="003A7A4C" w:rsidP="003A7A4C">
      <w:pPr>
        <w:spacing w:after="0"/>
        <w:jc w:val="both"/>
        <w:rPr>
          <w:rFonts w:ascii="Book Antiqua" w:eastAsia="Times New Roman" w:hAnsi="Book Antiqua" w:cs="Arial"/>
          <w:b/>
          <w:iCs/>
          <w:sz w:val="24"/>
          <w:szCs w:val="24"/>
          <w:u w:val="single"/>
          <w:lang w:eastAsia="sk-SK"/>
        </w:rPr>
      </w:pPr>
      <w:r w:rsidRPr="00DE3DEE">
        <w:rPr>
          <w:rFonts w:ascii="Book Antiqua" w:eastAsia="Times New Roman" w:hAnsi="Book Antiqua" w:cs="Arial"/>
          <w:b/>
          <w:iCs/>
          <w:sz w:val="24"/>
          <w:szCs w:val="24"/>
          <w:lang w:eastAsia="sk-SK"/>
        </w:rPr>
        <w:t xml:space="preserve">Bod 6. </w:t>
      </w:r>
      <w:r w:rsidRPr="00F73BCA">
        <w:rPr>
          <w:rFonts w:ascii="Book Antiqua" w:eastAsia="Times New Roman" w:hAnsi="Book Antiqua" w:cs="Arial"/>
          <w:b/>
          <w:iCs/>
          <w:sz w:val="24"/>
          <w:szCs w:val="24"/>
          <w:u w:val="single"/>
          <w:lang w:eastAsia="sk-SK"/>
        </w:rPr>
        <w:t>VZN o miestnom poplatku za komunálny odpad a drobný stavebný odpad</w:t>
      </w:r>
    </w:p>
    <w:p w:rsidR="003A7A4C" w:rsidRPr="00F73BCA" w:rsidRDefault="003A7A4C" w:rsidP="003A7A4C">
      <w:pPr>
        <w:spacing w:after="0"/>
        <w:jc w:val="both"/>
        <w:rPr>
          <w:u w:val="single"/>
        </w:rPr>
      </w:pPr>
      <w:r w:rsidRPr="00F73BCA">
        <w:rPr>
          <w:rFonts w:ascii="Book Antiqua" w:eastAsia="Times New Roman" w:hAnsi="Book Antiqua" w:cs="Arial"/>
          <w:b/>
          <w:iCs/>
          <w:sz w:val="24"/>
          <w:szCs w:val="24"/>
          <w:lang w:eastAsia="sk-SK"/>
        </w:rPr>
        <w:t xml:space="preserve">             </w:t>
      </w:r>
      <w:r w:rsidRPr="00F73BCA">
        <w:rPr>
          <w:rFonts w:ascii="Book Antiqua" w:eastAsia="Times New Roman" w:hAnsi="Book Antiqua" w:cs="Arial"/>
          <w:b/>
          <w:iCs/>
          <w:sz w:val="24"/>
          <w:szCs w:val="24"/>
          <w:u w:val="single"/>
          <w:lang w:eastAsia="sk-SK"/>
        </w:rPr>
        <w:t>na rok 2023</w:t>
      </w:r>
    </w:p>
    <w:p w:rsidR="003A7A4C" w:rsidRDefault="003A7A4C" w:rsidP="003A7A4C">
      <w:pPr>
        <w:spacing w:after="0"/>
        <w:jc w:val="both"/>
      </w:pPr>
    </w:p>
    <w:p w:rsidR="003A7A4C" w:rsidRDefault="003A7A4C" w:rsidP="003A7A4C">
      <w:pPr>
        <w:jc w:val="both"/>
      </w:pPr>
      <w:r>
        <w:t>Starosta obce predložil obecnému zastupiteľstvu návrh na VZN o miestnom poplatku za komunálny odpad a drobný stavebný odpad na rok 2023.</w:t>
      </w:r>
    </w:p>
    <w:p w:rsidR="003A7A4C" w:rsidRPr="006901CB" w:rsidRDefault="003A7A4C" w:rsidP="003A7A4C">
      <w:pPr>
        <w:pStyle w:val="Nzov"/>
        <w:pBdr>
          <w:top w:val="single" w:sz="4" w:space="1" w:color="auto"/>
          <w:left w:val="single" w:sz="4" w:space="4" w:color="auto"/>
          <w:bottom w:val="single" w:sz="4" w:space="1" w:color="auto"/>
          <w:right w:val="single" w:sz="4" w:space="4" w:color="auto"/>
        </w:pBdr>
        <w:shd w:val="clear" w:color="auto" w:fill="E0E0E0"/>
        <w:rPr>
          <w:bCs w:val="0"/>
        </w:rPr>
      </w:pPr>
      <w:r w:rsidRPr="006901CB">
        <w:rPr>
          <w:bCs w:val="0"/>
        </w:rPr>
        <w:t>Všeobecne záväzné na</w:t>
      </w:r>
      <w:r>
        <w:rPr>
          <w:bCs w:val="0"/>
        </w:rPr>
        <w:t>riadenie obce Pastovce č. 2/2022</w:t>
      </w:r>
    </w:p>
    <w:p w:rsidR="003A7A4C" w:rsidRPr="006901CB" w:rsidRDefault="003A7A4C" w:rsidP="003A7A4C">
      <w:pPr>
        <w:pStyle w:val="Nzov"/>
        <w:pBdr>
          <w:top w:val="single" w:sz="4" w:space="1" w:color="auto"/>
          <w:left w:val="single" w:sz="4" w:space="4" w:color="auto"/>
          <w:bottom w:val="single" w:sz="4" w:space="1" w:color="auto"/>
          <w:right w:val="single" w:sz="4" w:space="4" w:color="auto"/>
        </w:pBdr>
        <w:shd w:val="clear" w:color="auto" w:fill="E0E0E0"/>
      </w:pPr>
      <w:r w:rsidRPr="006901CB">
        <w:rPr>
          <w:bCs w:val="0"/>
        </w:rPr>
        <w:t>o </w:t>
      </w:r>
      <w:r w:rsidRPr="006901CB">
        <w:t>miestnom poplatku za komunálne odpady</w:t>
      </w:r>
    </w:p>
    <w:p w:rsidR="003A7A4C" w:rsidRPr="00933637" w:rsidRDefault="003A7A4C" w:rsidP="003A7A4C">
      <w:pPr>
        <w:pStyle w:val="Nzov"/>
        <w:pBdr>
          <w:top w:val="single" w:sz="4" w:space="1" w:color="auto"/>
          <w:left w:val="single" w:sz="4" w:space="4" w:color="auto"/>
          <w:bottom w:val="single" w:sz="4" w:space="1" w:color="auto"/>
          <w:right w:val="single" w:sz="4" w:space="4" w:color="auto"/>
        </w:pBdr>
        <w:shd w:val="clear" w:color="auto" w:fill="E0E0E0"/>
      </w:pPr>
      <w:r w:rsidRPr="006901CB">
        <w:t>a drobné stavebné odpady</w:t>
      </w:r>
    </w:p>
    <w:p w:rsidR="003A7A4C" w:rsidRDefault="003A7A4C" w:rsidP="003A7A4C">
      <w:pPr>
        <w:jc w:val="both"/>
        <w:rPr>
          <w:b/>
        </w:rPr>
      </w:pPr>
    </w:p>
    <w:p w:rsidR="003A7A4C" w:rsidRPr="006901CB" w:rsidRDefault="003A7A4C" w:rsidP="003A7A4C">
      <w:pPr>
        <w:jc w:val="both"/>
        <w:rPr>
          <w:b/>
        </w:rPr>
      </w:pPr>
    </w:p>
    <w:p w:rsidR="003A7A4C" w:rsidRPr="006901CB" w:rsidRDefault="003A7A4C" w:rsidP="003A7A4C">
      <w:pPr>
        <w:pStyle w:val="Zkladntext2"/>
      </w:pPr>
      <w:r w:rsidRPr="006901CB">
        <w:t>Obec Pastovce, Obecné zastupiteľstvo v Pastovciach v zmysle § 4 ods. 3 písm. c) , § 6 a § 11 ods. 4 písm. d), e) a g) zákona č. 369/1990 Zb. o obecnom zriadení v znení neskorších zmien a doplnkov a v súlade s §</w:t>
      </w:r>
      <w:r>
        <w:t xml:space="preserve"> 77 až §</w:t>
      </w:r>
      <w:r w:rsidRPr="006901CB">
        <w:t xml:space="preserve">83 a súvisiacich ustanovení zákona č. 582/2004 </w:t>
      </w:r>
      <w:proofErr w:type="spellStart"/>
      <w:r w:rsidRPr="006901CB">
        <w:t>Z.z</w:t>
      </w:r>
      <w:proofErr w:type="spellEnd"/>
      <w:r w:rsidRPr="006901CB">
        <w:t xml:space="preserve">. o miestnych daniach a miestnom poplatku za komunálne odpady a drobné stavebné odpady v znení neskorších zmien a doplnkov </w:t>
      </w:r>
    </w:p>
    <w:p w:rsidR="003A7A4C" w:rsidRPr="006901CB" w:rsidRDefault="003A7A4C" w:rsidP="003A7A4C">
      <w:pPr>
        <w:pStyle w:val="Zkladntext2"/>
      </w:pPr>
    </w:p>
    <w:p w:rsidR="003A7A4C" w:rsidRPr="006901CB" w:rsidRDefault="003A7A4C" w:rsidP="003A7A4C">
      <w:pPr>
        <w:pStyle w:val="Default"/>
        <w:jc w:val="center"/>
        <w:rPr>
          <w:color w:val="auto"/>
        </w:rPr>
      </w:pPr>
      <w:r w:rsidRPr="006901CB">
        <w:rPr>
          <w:color w:val="auto"/>
        </w:rPr>
        <w:t>sa uznieslo na vydaní tohto</w:t>
      </w:r>
    </w:p>
    <w:p w:rsidR="003A7A4C" w:rsidRPr="006901CB" w:rsidRDefault="003A7A4C" w:rsidP="003A7A4C">
      <w:pPr>
        <w:pStyle w:val="Default"/>
        <w:jc w:val="center"/>
        <w:rPr>
          <w:color w:val="auto"/>
          <w:highlight w:val="yellow"/>
        </w:rPr>
      </w:pPr>
      <w:r w:rsidRPr="006901CB">
        <w:rPr>
          <w:color w:val="auto"/>
        </w:rPr>
        <w:t>všeobecne záväzného nariadenia Obce Pastovce.</w:t>
      </w:r>
    </w:p>
    <w:p w:rsidR="003A7A4C" w:rsidRPr="006901CB" w:rsidRDefault="003A7A4C" w:rsidP="003A7A4C"/>
    <w:p w:rsidR="003A7A4C" w:rsidRPr="006901CB" w:rsidRDefault="003A7A4C" w:rsidP="003A7A4C">
      <w:pPr>
        <w:jc w:val="center"/>
        <w:rPr>
          <w:b/>
          <w:bCs/>
        </w:rPr>
      </w:pPr>
      <w:r w:rsidRPr="006901CB">
        <w:rPr>
          <w:b/>
          <w:bCs/>
        </w:rPr>
        <w:lastRenderedPageBreak/>
        <w:t>§ 1</w:t>
      </w:r>
    </w:p>
    <w:p w:rsidR="003A7A4C" w:rsidRPr="006901CB" w:rsidRDefault="003A7A4C" w:rsidP="003A7A4C">
      <w:pPr>
        <w:jc w:val="center"/>
        <w:rPr>
          <w:b/>
          <w:bCs/>
        </w:rPr>
      </w:pPr>
      <w:r w:rsidRPr="006901CB">
        <w:rPr>
          <w:b/>
          <w:bCs/>
        </w:rPr>
        <w:t>Úvodné ustanovenie</w:t>
      </w:r>
    </w:p>
    <w:p w:rsidR="003A7A4C" w:rsidRPr="006901CB" w:rsidRDefault="003A7A4C" w:rsidP="003A7A4C">
      <w:pPr>
        <w:jc w:val="both"/>
      </w:pPr>
      <w:r w:rsidRPr="006901CB">
        <w:t xml:space="preserve">Základné náležitosti o miestnom poplatku za komunálne odpady a drobné stavebné odpady sú ustanovené v § 77 až 83 zákona č. 582/2004 </w:t>
      </w:r>
      <w:proofErr w:type="spellStart"/>
      <w:r w:rsidRPr="006901CB">
        <w:t>Z.z</w:t>
      </w:r>
      <w:proofErr w:type="spellEnd"/>
      <w:r w:rsidRPr="006901CB">
        <w:t>. o miestnych daniach a miestnom poplatku za komunálne odpady a drobné stavebné odpady v znení neskorších zmien a doplnkov.</w:t>
      </w:r>
    </w:p>
    <w:p w:rsidR="003A7A4C" w:rsidRPr="006901CB" w:rsidRDefault="003A7A4C" w:rsidP="003A7A4C"/>
    <w:p w:rsidR="003A7A4C" w:rsidRPr="006901CB" w:rsidRDefault="003A7A4C" w:rsidP="003A7A4C">
      <w:pPr>
        <w:jc w:val="center"/>
        <w:rPr>
          <w:b/>
          <w:bCs/>
        </w:rPr>
      </w:pPr>
      <w:r w:rsidRPr="006901CB">
        <w:rPr>
          <w:b/>
          <w:bCs/>
        </w:rPr>
        <w:t>§ 2</w:t>
      </w:r>
    </w:p>
    <w:p w:rsidR="003A7A4C" w:rsidRPr="006901CB" w:rsidRDefault="003A7A4C" w:rsidP="003A7A4C">
      <w:pPr>
        <w:jc w:val="center"/>
        <w:rPr>
          <w:b/>
          <w:bCs/>
        </w:rPr>
      </w:pPr>
      <w:r w:rsidRPr="006901CB">
        <w:rPr>
          <w:b/>
          <w:bCs/>
        </w:rPr>
        <w:t>Základné ustanovenie</w:t>
      </w:r>
    </w:p>
    <w:p w:rsidR="003A7A4C" w:rsidRPr="006901CB" w:rsidRDefault="003A7A4C" w:rsidP="003A7A4C">
      <w:pPr>
        <w:pStyle w:val="Zkladntext3"/>
        <w:tabs>
          <w:tab w:val="left" w:pos="426"/>
        </w:tabs>
        <w:jc w:val="both"/>
        <w:rPr>
          <w:bCs/>
          <w:sz w:val="24"/>
          <w:szCs w:val="24"/>
        </w:rPr>
      </w:pPr>
      <w:r w:rsidRPr="006901CB">
        <w:rPr>
          <w:bCs/>
          <w:sz w:val="24"/>
          <w:szCs w:val="24"/>
        </w:rPr>
        <w:t>Obec Pastovce týmto VZN uklad</w:t>
      </w:r>
      <w:r>
        <w:rPr>
          <w:bCs/>
          <w:sz w:val="24"/>
          <w:szCs w:val="24"/>
        </w:rPr>
        <w:t>á s účinnosťou od 1. januára 2023</w:t>
      </w:r>
      <w:r w:rsidRPr="006901CB">
        <w:rPr>
          <w:bCs/>
          <w:sz w:val="24"/>
          <w:szCs w:val="24"/>
        </w:rPr>
        <w:t xml:space="preserve"> miestny poplatok </w:t>
      </w:r>
      <w:r w:rsidRPr="006901CB">
        <w:rPr>
          <w:sz w:val="24"/>
          <w:szCs w:val="24"/>
        </w:rPr>
        <w:t>za komunálne odpady a drobné stavebné odpady.</w:t>
      </w:r>
    </w:p>
    <w:p w:rsidR="003A7A4C" w:rsidRPr="006901CB" w:rsidRDefault="003A7A4C" w:rsidP="003A7A4C">
      <w:pPr>
        <w:rPr>
          <w:b/>
        </w:rPr>
      </w:pPr>
    </w:p>
    <w:p w:rsidR="003A7A4C" w:rsidRPr="006901CB" w:rsidRDefault="003A7A4C" w:rsidP="003A7A4C">
      <w:pPr>
        <w:jc w:val="center"/>
        <w:rPr>
          <w:b/>
        </w:rPr>
      </w:pPr>
      <w:r w:rsidRPr="006901CB">
        <w:rPr>
          <w:b/>
        </w:rPr>
        <w:t>§ 3</w:t>
      </w:r>
    </w:p>
    <w:p w:rsidR="003A7A4C" w:rsidRPr="006901CB" w:rsidRDefault="003A7A4C" w:rsidP="003A7A4C">
      <w:pPr>
        <w:jc w:val="center"/>
        <w:rPr>
          <w:b/>
        </w:rPr>
      </w:pPr>
      <w:r w:rsidRPr="006901CB">
        <w:rPr>
          <w:b/>
        </w:rPr>
        <w:t>Predmet úpravy VZN</w:t>
      </w:r>
    </w:p>
    <w:p w:rsidR="003A7A4C" w:rsidRPr="006901CB" w:rsidRDefault="003A7A4C" w:rsidP="003A7A4C">
      <w:pPr>
        <w:numPr>
          <w:ilvl w:val="0"/>
          <w:numId w:val="3"/>
        </w:numPr>
        <w:tabs>
          <w:tab w:val="left" w:pos="426"/>
        </w:tabs>
        <w:spacing w:after="0" w:line="240" w:lineRule="auto"/>
        <w:ind w:left="426" w:hanging="426"/>
        <w:jc w:val="both"/>
      </w:pPr>
      <w:r w:rsidRPr="006901CB">
        <w:rPr>
          <w:bCs/>
        </w:rPr>
        <w:t xml:space="preserve">Predmetom tohto všeobecne záväzného nariadenia je určenie náležitosti miestneho poplatku za </w:t>
      </w:r>
      <w:r w:rsidRPr="006901CB">
        <w:t>komunálne odpady a drobné stavebné odpady</w:t>
      </w:r>
      <w:r w:rsidRPr="006901CB">
        <w:rPr>
          <w:bCs/>
        </w:rPr>
        <w:t xml:space="preserve"> podľa splnomocňovacieho ustanovenia </w:t>
      </w:r>
      <w:r w:rsidRPr="006901CB">
        <w:t>§ 83</w:t>
      </w:r>
      <w:r>
        <w:rPr>
          <w:bCs/>
        </w:rPr>
        <w:t xml:space="preserve"> zákona č. 582/2004 Z. z.</w:t>
      </w:r>
    </w:p>
    <w:p w:rsidR="003A7A4C" w:rsidRPr="006901CB" w:rsidRDefault="003A7A4C" w:rsidP="003A7A4C">
      <w:pPr>
        <w:numPr>
          <w:ilvl w:val="0"/>
          <w:numId w:val="3"/>
        </w:numPr>
        <w:tabs>
          <w:tab w:val="left" w:pos="426"/>
        </w:tabs>
        <w:spacing w:after="0" w:line="240" w:lineRule="auto"/>
        <w:ind w:left="426" w:hanging="426"/>
        <w:jc w:val="both"/>
      </w:pPr>
      <w:r w:rsidRPr="006901CB">
        <w:t>Toto všeobecne záväzné nariadenie upravuje:</w:t>
      </w:r>
    </w:p>
    <w:p w:rsidR="003A7A4C" w:rsidRPr="006901CB" w:rsidRDefault="003A7A4C" w:rsidP="003A7A4C">
      <w:pPr>
        <w:numPr>
          <w:ilvl w:val="0"/>
          <w:numId w:val="4"/>
        </w:numPr>
        <w:spacing w:after="0" w:line="240" w:lineRule="auto"/>
        <w:ind w:hanging="294"/>
        <w:jc w:val="both"/>
      </w:pPr>
      <w:r w:rsidRPr="006901CB">
        <w:t>stanovenie sadzieb poplatku v nadväznosti na zavedený zber odpadu</w:t>
      </w:r>
    </w:p>
    <w:p w:rsidR="003A7A4C" w:rsidRPr="006901CB" w:rsidRDefault="003A7A4C" w:rsidP="003A7A4C">
      <w:pPr>
        <w:numPr>
          <w:ilvl w:val="0"/>
          <w:numId w:val="4"/>
        </w:numPr>
        <w:spacing w:after="0" w:line="240" w:lineRule="auto"/>
        <w:ind w:hanging="294"/>
        <w:jc w:val="both"/>
      </w:pPr>
      <w:r w:rsidRPr="006901CB">
        <w:t>určenie spôsobu vyrubenia a platenia poplatku</w:t>
      </w:r>
    </w:p>
    <w:p w:rsidR="003A7A4C" w:rsidRPr="006901CB" w:rsidRDefault="003A7A4C" w:rsidP="003A7A4C">
      <w:pPr>
        <w:numPr>
          <w:ilvl w:val="0"/>
          <w:numId w:val="4"/>
        </w:numPr>
        <w:spacing w:after="0" w:line="240" w:lineRule="auto"/>
        <w:ind w:hanging="294"/>
        <w:jc w:val="both"/>
      </w:pPr>
      <w:r w:rsidRPr="006901CB">
        <w:t>stanovenie podmienok pre vrátenie, zníženie a odpustenie poplatku.</w:t>
      </w:r>
    </w:p>
    <w:p w:rsidR="003A7A4C" w:rsidRPr="006901CB" w:rsidRDefault="003A7A4C" w:rsidP="003A7A4C">
      <w:pPr>
        <w:numPr>
          <w:ilvl w:val="0"/>
          <w:numId w:val="3"/>
        </w:numPr>
        <w:tabs>
          <w:tab w:val="left" w:pos="426"/>
        </w:tabs>
        <w:spacing w:after="0" w:line="240" w:lineRule="auto"/>
        <w:ind w:left="426" w:hanging="426"/>
        <w:jc w:val="both"/>
      </w:pPr>
      <w:r w:rsidRPr="006901CB">
        <w:t>Pre účely tohto VZN sa zdaňovacím obdobím poplatku rozumie kalendárny rok.</w:t>
      </w:r>
    </w:p>
    <w:p w:rsidR="003A7A4C" w:rsidRPr="006901CB" w:rsidRDefault="003A7A4C" w:rsidP="003A7A4C">
      <w:pPr>
        <w:shd w:val="clear" w:color="auto" w:fill="FFFFFF"/>
        <w:jc w:val="both"/>
      </w:pPr>
    </w:p>
    <w:p w:rsidR="003A7A4C" w:rsidRDefault="003A7A4C" w:rsidP="003A7A4C">
      <w:pPr>
        <w:jc w:val="center"/>
        <w:rPr>
          <w:b/>
        </w:rPr>
      </w:pPr>
    </w:p>
    <w:p w:rsidR="003A7A4C" w:rsidRPr="006901CB" w:rsidRDefault="003A7A4C" w:rsidP="003A7A4C">
      <w:pPr>
        <w:jc w:val="center"/>
        <w:rPr>
          <w:b/>
        </w:rPr>
      </w:pPr>
      <w:r w:rsidRPr="006901CB">
        <w:rPr>
          <w:b/>
        </w:rPr>
        <w:t>§ 4</w:t>
      </w:r>
    </w:p>
    <w:p w:rsidR="003A7A4C" w:rsidRDefault="003A7A4C" w:rsidP="003A7A4C">
      <w:pPr>
        <w:jc w:val="center"/>
        <w:rPr>
          <w:b/>
        </w:rPr>
      </w:pPr>
      <w:r w:rsidRPr="006901CB">
        <w:rPr>
          <w:b/>
        </w:rPr>
        <w:t>Sadzby poplatku</w:t>
      </w:r>
    </w:p>
    <w:p w:rsidR="003A7A4C" w:rsidRPr="00D573D5" w:rsidRDefault="003A7A4C" w:rsidP="003A7A4C">
      <w:pPr>
        <w:rPr>
          <w:b/>
        </w:rPr>
      </w:pPr>
    </w:p>
    <w:p w:rsidR="003A7A4C" w:rsidRPr="00D573D5" w:rsidRDefault="003A7A4C" w:rsidP="003A7A4C">
      <w:pPr>
        <w:numPr>
          <w:ilvl w:val="0"/>
          <w:numId w:val="5"/>
        </w:numPr>
        <w:tabs>
          <w:tab w:val="left" w:pos="426"/>
        </w:tabs>
        <w:spacing w:after="0" w:line="240" w:lineRule="auto"/>
        <w:ind w:left="426" w:hanging="426"/>
        <w:jc w:val="both"/>
      </w:pPr>
      <w:r w:rsidRPr="00D573D5">
        <w:t xml:space="preserve">Obec Pastovce stanovuje sadzbu poplatku </w:t>
      </w:r>
      <w:r w:rsidRPr="00901A77">
        <w:rPr>
          <w:b/>
          <w:highlight w:val="yellow"/>
        </w:rPr>
        <w:t>0,0</w:t>
      </w:r>
      <w:r>
        <w:rPr>
          <w:b/>
          <w:highlight w:val="yellow"/>
        </w:rPr>
        <w:t>8219</w:t>
      </w:r>
      <w:r w:rsidRPr="00901A77">
        <w:rPr>
          <w:b/>
          <w:highlight w:val="yellow"/>
        </w:rPr>
        <w:t xml:space="preserve"> €</w:t>
      </w:r>
      <w:r>
        <w:rPr>
          <w:b/>
        </w:rPr>
        <w:t xml:space="preserve"> </w:t>
      </w:r>
      <w:r w:rsidRPr="00D573D5">
        <w:t xml:space="preserve">za osobu a kalendárny deň, t.j. </w:t>
      </w:r>
      <w:r>
        <w:rPr>
          <w:b/>
          <w:highlight w:val="yellow"/>
        </w:rPr>
        <w:t>30</w:t>
      </w:r>
      <w:r w:rsidRPr="00901A77">
        <w:rPr>
          <w:b/>
          <w:highlight w:val="yellow"/>
        </w:rPr>
        <w:t>,- €</w:t>
      </w:r>
      <w:r w:rsidRPr="00D573D5">
        <w:t xml:space="preserve"> na kalendárny rok. </w:t>
      </w:r>
    </w:p>
    <w:p w:rsidR="003A7A4C" w:rsidRPr="00D573D5" w:rsidRDefault="003A7A4C" w:rsidP="003A7A4C">
      <w:pPr>
        <w:tabs>
          <w:tab w:val="left" w:pos="426"/>
        </w:tabs>
        <w:ind w:left="426" w:hanging="426"/>
        <w:jc w:val="both"/>
      </w:pPr>
      <w:r w:rsidRPr="00D573D5">
        <w:rPr>
          <w:color w:val="000000"/>
        </w:rPr>
        <w:t xml:space="preserve">2. </w:t>
      </w:r>
      <w:r w:rsidRPr="00D573D5">
        <w:rPr>
          <w:color w:val="000000"/>
        </w:rPr>
        <w:tab/>
        <w:t xml:space="preserve">Obec Pastovce stanovuje sadzbu poplatku za kilogram drobného stavebného odpadu bez obsahu škodlivín vo výške </w:t>
      </w:r>
      <w:r>
        <w:rPr>
          <w:b/>
          <w:color w:val="000000"/>
          <w:highlight w:val="yellow"/>
        </w:rPr>
        <w:t>0,07</w:t>
      </w:r>
      <w:r w:rsidRPr="00901A77">
        <w:rPr>
          <w:b/>
          <w:color w:val="000000"/>
          <w:highlight w:val="yellow"/>
        </w:rPr>
        <w:t xml:space="preserve"> €.</w:t>
      </w:r>
    </w:p>
    <w:p w:rsidR="003A7A4C" w:rsidRPr="006901CB" w:rsidRDefault="003A7A4C" w:rsidP="003A7A4C">
      <w:pPr>
        <w:jc w:val="center"/>
        <w:rPr>
          <w:b/>
        </w:rPr>
      </w:pPr>
    </w:p>
    <w:p w:rsidR="003A7A4C" w:rsidRPr="006901CB" w:rsidRDefault="003A7A4C" w:rsidP="003A7A4C">
      <w:pPr>
        <w:jc w:val="both"/>
      </w:pPr>
    </w:p>
    <w:p w:rsidR="003A7A4C" w:rsidRPr="006901CB" w:rsidRDefault="003A7A4C" w:rsidP="003A7A4C">
      <w:pPr>
        <w:jc w:val="center"/>
        <w:rPr>
          <w:b/>
        </w:rPr>
      </w:pPr>
      <w:r w:rsidRPr="006901CB">
        <w:rPr>
          <w:b/>
        </w:rPr>
        <w:t>§ 5</w:t>
      </w:r>
    </w:p>
    <w:p w:rsidR="003A7A4C" w:rsidRPr="006901CB" w:rsidRDefault="003A7A4C" w:rsidP="003A7A4C">
      <w:pPr>
        <w:jc w:val="center"/>
        <w:rPr>
          <w:b/>
        </w:rPr>
      </w:pPr>
      <w:r w:rsidRPr="006901CB">
        <w:rPr>
          <w:b/>
        </w:rPr>
        <w:t>Postup obce pri vyrubení poplatku a splatnosť poplatku</w:t>
      </w:r>
    </w:p>
    <w:p w:rsidR="003A7A4C" w:rsidRPr="006901CB" w:rsidRDefault="003A7A4C" w:rsidP="003A7A4C">
      <w:pPr>
        <w:numPr>
          <w:ilvl w:val="2"/>
          <w:numId w:val="6"/>
        </w:numPr>
        <w:spacing w:after="0" w:line="240" w:lineRule="auto"/>
        <w:ind w:left="426" w:hanging="426"/>
        <w:jc w:val="both"/>
      </w:pPr>
      <w:r w:rsidRPr="006901CB">
        <w:t xml:space="preserve">Obec v zmysle § 81 zákona č. 582/2004 </w:t>
      </w:r>
      <w:proofErr w:type="spellStart"/>
      <w:r w:rsidRPr="006901CB">
        <w:t>Z.z</w:t>
      </w:r>
      <w:proofErr w:type="spellEnd"/>
      <w:r w:rsidRPr="006901CB">
        <w:t>. vyrubuje poplatok rozhodnutím - platobným výmerom na celé zdaňovacie obdobie. Vyrubený poplatok je splatný do 15 dní odo dňa nadobudnutia právoplatnosti rozhodnutia.</w:t>
      </w:r>
    </w:p>
    <w:p w:rsidR="003A7A4C" w:rsidRPr="00D573D5" w:rsidRDefault="003A7A4C" w:rsidP="003A7A4C">
      <w:pPr>
        <w:numPr>
          <w:ilvl w:val="2"/>
          <w:numId w:val="6"/>
        </w:numPr>
        <w:spacing w:after="0" w:line="240" w:lineRule="auto"/>
        <w:ind w:left="426" w:hanging="426"/>
        <w:jc w:val="both"/>
      </w:pPr>
      <w:r w:rsidRPr="00D573D5">
        <w:lastRenderedPageBreak/>
        <w:t>Obec môže určiť platenie poplatku v splátkach, pričom splátky poplatku sú splatné v lehotách určených obcou v rozhodnutí, ktorým sa vyrubuje poplatok.</w:t>
      </w:r>
    </w:p>
    <w:p w:rsidR="003A7A4C" w:rsidRPr="00D573D5" w:rsidRDefault="003A7A4C" w:rsidP="003A7A4C">
      <w:pPr>
        <w:numPr>
          <w:ilvl w:val="2"/>
          <w:numId w:val="6"/>
        </w:numPr>
        <w:spacing w:after="0" w:line="240" w:lineRule="auto"/>
        <w:ind w:left="426" w:hanging="426"/>
        <w:jc w:val="both"/>
      </w:pPr>
      <w:r w:rsidRPr="00D573D5">
        <w:t>Poplatok od poplatníka v ustanovenej výške pre obec vyberá a za vybraný poplatok ručí</w:t>
      </w:r>
    </w:p>
    <w:p w:rsidR="003A7A4C" w:rsidRPr="00D573D5" w:rsidRDefault="003A7A4C" w:rsidP="003A7A4C">
      <w:pPr>
        <w:ind w:left="426"/>
        <w:jc w:val="both"/>
      </w:pPr>
      <w:r w:rsidRPr="00D573D5">
        <w:t>a) vlastník nehnuteľnosti; ak je nehnuteľnosť v spoluvlastníctve viacerých spoluvlastníkov alebo ak ide o bytový dom, poplatok vyberá a za vybraný poplatok ručí zástupca alebo správca určený spoluvlastníkmi, ak s výberom poplatku zástupca alebo správca súhlasí,</w:t>
      </w:r>
    </w:p>
    <w:p w:rsidR="003A7A4C" w:rsidRPr="00D573D5" w:rsidRDefault="003A7A4C" w:rsidP="003A7A4C">
      <w:pPr>
        <w:ind w:left="426"/>
        <w:jc w:val="both"/>
      </w:pPr>
      <w:r w:rsidRPr="00D573D5">
        <w:t>b) správca, ak je vlastníkom nehnuteľnosti štát, vyšší územný celok alebo obec (ďalej len „platiteľ“).  Platiteľ a poplatník sa môžu písomne dohodnúť, že poplatok obci odvedie priamo poplatník; za odvedenie poplatku ručí platiteľ.</w:t>
      </w:r>
    </w:p>
    <w:p w:rsidR="003A7A4C" w:rsidRPr="00D573D5" w:rsidRDefault="003A7A4C" w:rsidP="003A7A4C">
      <w:pPr>
        <w:numPr>
          <w:ilvl w:val="2"/>
          <w:numId w:val="6"/>
        </w:numPr>
        <w:spacing w:after="0" w:line="240" w:lineRule="auto"/>
        <w:ind w:left="426" w:hanging="426"/>
        <w:jc w:val="both"/>
      </w:pPr>
      <w:r w:rsidRPr="00D573D5">
        <w:t>Poplatok za drobný stavebný odpad zaplatí poplatník obci do 10 dní odo dňa odovzdania drobného stavebného odpadu, v hotovosti v pokladni obce alebo prevodom na účet obce. Pi odovzdaní drobného stavebného odpadu si poplatník prevezme vážny lístok s jeho identifikačnými údajmi (meno, priezvisko, adresa trvalého alebo prechodného pobytu, číslo OP) s údajom o hmotnosti odovzdaného drobného stavebného odpadu, ktoré bude podkladom pre zaplatenie poplatku.</w:t>
      </w:r>
    </w:p>
    <w:p w:rsidR="003A7A4C" w:rsidRPr="006901CB" w:rsidRDefault="003A7A4C" w:rsidP="003A7A4C">
      <w:pPr>
        <w:jc w:val="both"/>
      </w:pPr>
    </w:p>
    <w:p w:rsidR="003A7A4C" w:rsidRPr="006901CB" w:rsidRDefault="003A7A4C" w:rsidP="003A7A4C">
      <w:pPr>
        <w:jc w:val="center"/>
        <w:rPr>
          <w:b/>
        </w:rPr>
      </w:pPr>
      <w:r w:rsidRPr="006901CB">
        <w:rPr>
          <w:b/>
        </w:rPr>
        <w:t>§ 6</w:t>
      </w:r>
    </w:p>
    <w:p w:rsidR="003A7A4C" w:rsidRPr="006901CB" w:rsidRDefault="003A7A4C" w:rsidP="003A7A4C">
      <w:pPr>
        <w:jc w:val="center"/>
        <w:rPr>
          <w:b/>
        </w:rPr>
      </w:pPr>
      <w:r w:rsidRPr="006901CB">
        <w:rPr>
          <w:b/>
        </w:rPr>
        <w:t>Vrátenie poplatku</w:t>
      </w:r>
    </w:p>
    <w:p w:rsidR="003A7A4C" w:rsidRPr="006901CB" w:rsidRDefault="003A7A4C" w:rsidP="003A7A4C">
      <w:pPr>
        <w:numPr>
          <w:ilvl w:val="0"/>
          <w:numId w:val="7"/>
        </w:numPr>
        <w:spacing w:after="0" w:line="240" w:lineRule="auto"/>
        <w:ind w:left="426" w:hanging="426"/>
        <w:jc w:val="both"/>
      </w:pPr>
      <w:r w:rsidRPr="006901CB">
        <w:t>Obec vráti poplatok alebo jeho pomernú časť poplatníkovi na základe písomnej žiadosti, ak mu zanikla povinnosť platiť poplatok v priebehu zdaňovacieho obdobia a preukáže splnenie podmienok na vrátenie poplatku alebo jeho pomernej časti.</w:t>
      </w:r>
    </w:p>
    <w:p w:rsidR="003A7A4C" w:rsidRPr="006901CB" w:rsidRDefault="003A7A4C" w:rsidP="003A7A4C">
      <w:pPr>
        <w:numPr>
          <w:ilvl w:val="0"/>
          <w:numId w:val="7"/>
        </w:numPr>
        <w:spacing w:after="0" w:line="240" w:lineRule="auto"/>
        <w:ind w:left="426" w:hanging="426"/>
        <w:jc w:val="both"/>
      </w:pPr>
      <w:r w:rsidRPr="006901CB">
        <w:t>Podmienky pre vrátenie poplatku alebo jeho pomernej časti sú:</w:t>
      </w:r>
    </w:p>
    <w:p w:rsidR="003A7A4C" w:rsidRPr="006901CB" w:rsidRDefault="003A7A4C" w:rsidP="003A7A4C">
      <w:pPr>
        <w:pStyle w:val="Odsekzoznamu1"/>
        <w:numPr>
          <w:ilvl w:val="0"/>
          <w:numId w:val="8"/>
        </w:numPr>
        <w:spacing w:after="0" w:line="240" w:lineRule="auto"/>
        <w:ind w:hanging="294"/>
        <w:jc w:val="both"/>
        <w:rPr>
          <w:rFonts w:ascii="Times New Roman" w:hAnsi="Times New Roman"/>
          <w:sz w:val="24"/>
          <w:szCs w:val="24"/>
        </w:rPr>
      </w:pPr>
      <w:r w:rsidRPr="006901CB">
        <w:rPr>
          <w:rFonts w:ascii="Times New Roman" w:hAnsi="Times New Roman"/>
          <w:sz w:val="24"/>
          <w:szCs w:val="24"/>
        </w:rPr>
        <w:t>poplatník nesmie byť dlžníkom obce</w:t>
      </w:r>
    </w:p>
    <w:p w:rsidR="003A7A4C" w:rsidRDefault="003A7A4C" w:rsidP="003A7A4C">
      <w:pPr>
        <w:pStyle w:val="Odsekzoznamu1"/>
        <w:numPr>
          <w:ilvl w:val="0"/>
          <w:numId w:val="8"/>
        </w:numPr>
        <w:spacing w:after="0" w:line="240" w:lineRule="auto"/>
        <w:ind w:hanging="294"/>
        <w:jc w:val="both"/>
        <w:rPr>
          <w:rFonts w:ascii="Times New Roman" w:hAnsi="Times New Roman"/>
          <w:sz w:val="24"/>
          <w:szCs w:val="24"/>
        </w:rPr>
      </w:pPr>
      <w:r w:rsidRPr="006901CB">
        <w:rPr>
          <w:rFonts w:ascii="Times New Roman" w:hAnsi="Times New Roman"/>
          <w:sz w:val="24"/>
          <w:szCs w:val="24"/>
        </w:rPr>
        <w:t>musí zaniknúť dôvod spoplatnenia (napr.: zrušenie trvalého resp. prechodného pobytu, zánik práva užívania nehnuteľností a pod.)</w:t>
      </w:r>
    </w:p>
    <w:p w:rsidR="003A7A4C" w:rsidRDefault="003A7A4C" w:rsidP="003A7A4C">
      <w:pPr>
        <w:pStyle w:val="Odsekzoznamu1"/>
        <w:spacing w:after="0" w:line="240" w:lineRule="auto"/>
        <w:jc w:val="both"/>
        <w:rPr>
          <w:rFonts w:ascii="Times New Roman" w:hAnsi="Times New Roman"/>
          <w:sz w:val="24"/>
          <w:szCs w:val="24"/>
        </w:rPr>
      </w:pPr>
    </w:p>
    <w:p w:rsidR="003A7A4C" w:rsidRDefault="003A7A4C" w:rsidP="003A7A4C">
      <w:pPr>
        <w:pStyle w:val="Odsekzoznamu1"/>
        <w:spacing w:after="0" w:line="240" w:lineRule="auto"/>
        <w:jc w:val="both"/>
        <w:rPr>
          <w:rFonts w:ascii="Times New Roman" w:hAnsi="Times New Roman"/>
          <w:sz w:val="24"/>
          <w:szCs w:val="24"/>
        </w:rPr>
      </w:pPr>
    </w:p>
    <w:p w:rsidR="003A7A4C" w:rsidRPr="00D573D5" w:rsidRDefault="003A7A4C" w:rsidP="003A7A4C">
      <w:pPr>
        <w:jc w:val="center"/>
        <w:rPr>
          <w:b/>
        </w:rPr>
      </w:pPr>
      <w:r w:rsidRPr="00D573D5">
        <w:rPr>
          <w:b/>
        </w:rPr>
        <w:t>§ 7</w:t>
      </w:r>
    </w:p>
    <w:p w:rsidR="003A7A4C" w:rsidRPr="00D573D5" w:rsidRDefault="003A7A4C" w:rsidP="003A7A4C">
      <w:pPr>
        <w:jc w:val="center"/>
        <w:rPr>
          <w:b/>
        </w:rPr>
      </w:pPr>
      <w:r w:rsidRPr="00D573D5">
        <w:rPr>
          <w:b/>
        </w:rPr>
        <w:t>Náklady na zbernú nádobu na zmesový komunálny odpad</w:t>
      </w:r>
    </w:p>
    <w:p w:rsidR="003A7A4C" w:rsidRPr="00C65E2A" w:rsidRDefault="003A7A4C" w:rsidP="003A7A4C">
      <w:pPr>
        <w:jc w:val="both"/>
      </w:pPr>
      <w:r w:rsidRPr="00D573D5">
        <w:t>Náklady na zbernú nádobu na zmesový komunálny odpad znáša pôvodný pôvodca odpadu. Pôvodný pôvodca odpadu pri prevzatí zbernej nádoby na zmesový komunálny odpad uhradí v hotovosti do pokladne obce len sumu, ktorá je vo výške skutočne vynaložených nákladov na 1 ks zbernej nádoby, ktoré ob</w:t>
      </w:r>
      <w:r>
        <w:t>ec vynaložila pri jej obstaraní. Každá domácnosť do 4 osôb má nárok na 1ks 120l nádoby a následne o jednu nádobu viac na každú i začatú osobu nad 4 obyvateľov.</w:t>
      </w:r>
    </w:p>
    <w:p w:rsidR="003A7A4C" w:rsidRPr="006901CB" w:rsidRDefault="003A7A4C" w:rsidP="003A7A4C">
      <w:pPr>
        <w:jc w:val="both"/>
      </w:pPr>
    </w:p>
    <w:p w:rsidR="003A7A4C" w:rsidRPr="006901CB" w:rsidRDefault="003A7A4C" w:rsidP="003A7A4C">
      <w:pPr>
        <w:jc w:val="center"/>
        <w:rPr>
          <w:b/>
        </w:rPr>
      </w:pPr>
      <w:r>
        <w:rPr>
          <w:b/>
        </w:rPr>
        <w:t>§ 8</w:t>
      </w:r>
    </w:p>
    <w:p w:rsidR="003A7A4C" w:rsidRPr="006901CB" w:rsidRDefault="003A7A4C" w:rsidP="003A7A4C">
      <w:pPr>
        <w:jc w:val="center"/>
        <w:rPr>
          <w:b/>
        </w:rPr>
      </w:pPr>
      <w:r w:rsidRPr="006901CB">
        <w:rPr>
          <w:b/>
        </w:rPr>
        <w:t>Zníženie poplatku</w:t>
      </w:r>
    </w:p>
    <w:p w:rsidR="003A7A4C" w:rsidRPr="006901CB" w:rsidRDefault="003A7A4C" w:rsidP="003A7A4C">
      <w:pPr>
        <w:numPr>
          <w:ilvl w:val="0"/>
          <w:numId w:val="9"/>
        </w:numPr>
        <w:tabs>
          <w:tab w:val="left" w:pos="426"/>
        </w:tabs>
        <w:spacing w:after="0" w:line="240" w:lineRule="auto"/>
        <w:ind w:left="426" w:hanging="426"/>
        <w:jc w:val="both"/>
      </w:pPr>
      <w:r w:rsidRPr="006901CB">
        <w:t xml:space="preserve">Obec na základe písomnej žiadosti poplatok zníži podľa najnižšej sadzby za obdobie, za ktoré poplatník správcovi dane preukáže na základe podkladov, že viac ako </w:t>
      </w:r>
      <w:r w:rsidRPr="0019249E">
        <w:rPr>
          <w:b/>
        </w:rPr>
        <w:t xml:space="preserve">90 </w:t>
      </w:r>
      <w:r w:rsidRPr="006901CB">
        <w:t>dní v zdaňovacom období sa nezdržiava alebo sa nezdržiaval na území obce Pastovce.</w:t>
      </w:r>
    </w:p>
    <w:p w:rsidR="003A7A4C" w:rsidRPr="006901CB" w:rsidRDefault="003A7A4C" w:rsidP="003A7A4C">
      <w:pPr>
        <w:numPr>
          <w:ilvl w:val="0"/>
          <w:numId w:val="9"/>
        </w:numPr>
        <w:tabs>
          <w:tab w:val="left" w:pos="426"/>
        </w:tabs>
        <w:spacing w:after="0" w:line="240" w:lineRule="auto"/>
        <w:ind w:left="426" w:hanging="426"/>
        <w:jc w:val="both"/>
      </w:pPr>
      <w:r w:rsidRPr="006901CB">
        <w:t>Podkladmi pre zníženie poplatku sú hodnoverné doklady, z ktorých jednoznačne vyplýva počet dní pobytu poplatníka mimo obce Pastovce, a to :</w:t>
      </w:r>
    </w:p>
    <w:p w:rsidR="003A7A4C" w:rsidRPr="006901CB" w:rsidRDefault="003A7A4C" w:rsidP="003A7A4C">
      <w:pPr>
        <w:pStyle w:val="Zkladntext2"/>
        <w:numPr>
          <w:ilvl w:val="0"/>
          <w:numId w:val="10"/>
        </w:numPr>
        <w:tabs>
          <w:tab w:val="left" w:pos="426"/>
        </w:tabs>
      </w:pPr>
      <w:r w:rsidRPr="006901CB">
        <w:t>potvrdenie študentského domova alebo internátu o ubytovaní</w:t>
      </w:r>
    </w:p>
    <w:p w:rsidR="003A7A4C" w:rsidRPr="006901CB" w:rsidRDefault="003A7A4C" w:rsidP="003A7A4C">
      <w:pPr>
        <w:pStyle w:val="Zkladntext2"/>
        <w:numPr>
          <w:ilvl w:val="0"/>
          <w:numId w:val="10"/>
        </w:numPr>
        <w:tabs>
          <w:tab w:val="left" w:pos="426"/>
        </w:tabs>
        <w:rPr>
          <w:bCs w:val="0"/>
        </w:rPr>
      </w:pPr>
      <w:r w:rsidRPr="006901CB">
        <w:lastRenderedPageBreak/>
        <w:t>pri práci vykonávanej mimo územia obce alebo SR potvrdenie zamestnávateľa o zamestnaní spolu s potvrdením alebo dokladom o ubytovaní.</w:t>
      </w:r>
    </w:p>
    <w:p w:rsidR="003A7A4C" w:rsidRPr="006901CB" w:rsidRDefault="003A7A4C" w:rsidP="003A7A4C">
      <w:pPr>
        <w:numPr>
          <w:ilvl w:val="0"/>
          <w:numId w:val="9"/>
        </w:numPr>
        <w:tabs>
          <w:tab w:val="left" w:pos="426"/>
        </w:tabs>
        <w:spacing w:after="0" w:line="240" w:lineRule="auto"/>
        <w:ind w:left="426" w:hanging="426"/>
        <w:jc w:val="both"/>
      </w:pPr>
      <w:r w:rsidRPr="006901CB">
        <w:t>V prípade, že doklad podľa ods. 2/ nie je v slovenskom alebo českom jazyku, je potrebné k dokladom predložiť aj preklad, pričom sa nevyžaduje úradný preklad. Doklad nie je možné nahradiť čestným vyhlásením poplatníka.</w:t>
      </w:r>
    </w:p>
    <w:p w:rsidR="003A7A4C" w:rsidRPr="006901CB" w:rsidRDefault="003A7A4C" w:rsidP="003A7A4C">
      <w:pPr>
        <w:numPr>
          <w:ilvl w:val="0"/>
          <w:numId w:val="9"/>
        </w:numPr>
        <w:tabs>
          <w:tab w:val="left" w:pos="426"/>
        </w:tabs>
        <w:spacing w:after="0" w:line="240" w:lineRule="auto"/>
        <w:ind w:left="426" w:hanging="426"/>
        <w:jc w:val="both"/>
      </w:pPr>
      <w:r w:rsidRPr="006901CB">
        <w:t>Ak si v zdaňovacom období poplatník neuplatní nárok na zníženie poplatku do 31.12. príslušného kalendárneho roka podaním žiadosti a v tejto lehote nepredloží príslušné doklady podľa ods. 2/, nárok na zníženie poplatku za toto obdobie zaniká.</w:t>
      </w:r>
    </w:p>
    <w:p w:rsidR="003A7A4C" w:rsidRPr="006901CB" w:rsidRDefault="003A7A4C" w:rsidP="003A7A4C">
      <w:pPr>
        <w:tabs>
          <w:tab w:val="left" w:pos="426"/>
        </w:tabs>
        <w:jc w:val="both"/>
      </w:pPr>
    </w:p>
    <w:p w:rsidR="003A7A4C" w:rsidRPr="006901CB" w:rsidRDefault="003A7A4C" w:rsidP="003A7A4C">
      <w:pPr>
        <w:jc w:val="center"/>
        <w:rPr>
          <w:b/>
        </w:rPr>
      </w:pPr>
      <w:r>
        <w:rPr>
          <w:b/>
        </w:rPr>
        <w:t>§ 9</w:t>
      </w:r>
    </w:p>
    <w:p w:rsidR="003A7A4C" w:rsidRPr="006901CB" w:rsidRDefault="003A7A4C" w:rsidP="003A7A4C">
      <w:pPr>
        <w:jc w:val="center"/>
        <w:rPr>
          <w:b/>
        </w:rPr>
      </w:pPr>
      <w:r w:rsidRPr="006901CB">
        <w:rPr>
          <w:b/>
        </w:rPr>
        <w:t>Odpustenie poplatku</w:t>
      </w:r>
    </w:p>
    <w:p w:rsidR="003A7A4C" w:rsidRPr="006901CB" w:rsidRDefault="003A7A4C" w:rsidP="003A7A4C">
      <w:pPr>
        <w:numPr>
          <w:ilvl w:val="0"/>
          <w:numId w:val="11"/>
        </w:numPr>
        <w:tabs>
          <w:tab w:val="left" w:pos="426"/>
        </w:tabs>
        <w:spacing w:after="0" w:line="240" w:lineRule="auto"/>
        <w:ind w:left="426" w:hanging="426"/>
        <w:jc w:val="both"/>
      </w:pPr>
      <w:r w:rsidRPr="006901CB">
        <w:t>Obec na základe písomnej žiadosti poplatok odpustí za obdobie, za ktoré poplatník správcovi dane preukáže na základe podkladov, že viac ako 90 dní v zdaňovacom období sa nezdržiava alebo sa nezdržiaval na území obce Pastovce.</w:t>
      </w:r>
    </w:p>
    <w:p w:rsidR="003A7A4C" w:rsidRPr="006901CB" w:rsidRDefault="003A7A4C" w:rsidP="003A7A4C">
      <w:pPr>
        <w:numPr>
          <w:ilvl w:val="0"/>
          <w:numId w:val="11"/>
        </w:numPr>
        <w:tabs>
          <w:tab w:val="left" w:pos="426"/>
        </w:tabs>
        <w:spacing w:after="0" w:line="240" w:lineRule="auto"/>
        <w:ind w:left="426" w:hanging="426"/>
        <w:jc w:val="both"/>
      </w:pPr>
      <w:r w:rsidRPr="006901CB">
        <w:t>Podkladmi pre odpustenie poplatku sú hodnoverné doklady, z ktorých jednoznačne vyplýva počet dní pobytu poplatníka mimo obce Pastovce a to :</w:t>
      </w:r>
    </w:p>
    <w:p w:rsidR="003A7A4C" w:rsidRPr="006901CB" w:rsidRDefault="003A7A4C" w:rsidP="003A7A4C">
      <w:pPr>
        <w:numPr>
          <w:ilvl w:val="0"/>
          <w:numId w:val="12"/>
        </w:numPr>
        <w:spacing w:after="0" w:line="240" w:lineRule="auto"/>
        <w:ind w:hanging="294"/>
        <w:jc w:val="both"/>
      </w:pPr>
      <w:r w:rsidRPr="006901CB">
        <w:t>potvrdenie nápravno-výchovného zariadenia o výkone väzby alebo trestu</w:t>
      </w:r>
    </w:p>
    <w:p w:rsidR="003A7A4C" w:rsidRPr="006901CB" w:rsidRDefault="003A7A4C" w:rsidP="003A7A4C">
      <w:pPr>
        <w:numPr>
          <w:ilvl w:val="0"/>
          <w:numId w:val="12"/>
        </w:numPr>
        <w:spacing w:after="0" w:line="240" w:lineRule="auto"/>
        <w:ind w:hanging="294"/>
        <w:jc w:val="both"/>
      </w:pPr>
      <w:r w:rsidRPr="006901CB">
        <w:t>potvrdenie zariadenia poskytujúceho služby zdravotnej starostlivosti pobytovou formou</w:t>
      </w:r>
    </w:p>
    <w:p w:rsidR="003A7A4C" w:rsidRPr="006901CB" w:rsidRDefault="003A7A4C" w:rsidP="003A7A4C">
      <w:pPr>
        <w:numPr>
          <w:ilvl w:val="0"/>
          <w:numId w:val="12"/>
        </w:numPr>
        <w:spacing w:after="0" w:line="240" w:lineRule="auto"/>
        <w:ind w:hanging="294"/>
        <w:jc w:val="both"/>
      </w:pPr>
      <w:r w:rsidRPr="006901CB">
        <w:t>potvrdenie zariadenia poskytujúceho sociálne služby pobytovou formou</w:t>
      </w:r>
    </w:p>
    <w:p w:rsidR="003A7A4C" w:rsidRPr="006901CB" w:rsidRDefault="003A7A4C" w:rsidP="003A7A4C">
      <w:pPr>
        <w:numPr>
          <w:ilvl w:val="0"/>
          <w:numId w:val="11"/>
        </w:numPr>
        <w:tabs>
          <w:tab w:val="left" w:pos="426"/>
        </w:tabs>
        <w:spacing w:after="0" w:line="240" w:lineRule="auto"/>
        <w:ind w:left="426" w:hanging="426"/>
        <w:jc w:val="both"/>
      </w:pPr>
      <w:r w:rsidRPr="006901CB">
        <w:t>V prípade, že doklad podľa ods. 2/ nie je v slovenskom alebo českom jazyku, je potrebné k dokladom predložiť aj preklad, pričom sa nevyžaduje úradný preklad. Doklad nie je možné nahradiť čestným vyhlásením poplatníka.</w:t>
      </w:r>
    </w:p>
    <w:p w:rsidR="003A7A4C" w:rsidRPr="006901CB" w:rsidRDefault="003A7A4C" w:rsidP="003A7A4C">
      <w:pPr>
        <w:numPr>
          <w:ilvl w:val="0"/>
          <w:numId w:val="11"/>
        </w:numPr>
        <w:tabs>
          <w:tab w:val="left" w:pos="426"/>
        </w:tabs>
        <w:spacing w:after="0" w:line="240" w:lineRule="auto"/>
        <w:ind w:left="426" w:hanging="426"/>
        <w:jc w:val="both"/>
      </w:pPr>
      <w:r w:rsidRPr="006901CB">
        <w:t>Ak si v zdaňovacom období poplatník neuplatní nárok na odpustenie poplatku do 31.12. príslušného kalendárneho roka podaním žiadosti a v tejto lehote nepredloží príslušné doklady podľa ods. 2/, nárok na odpustenie poplatku za toto obdobie zaniká.</w:t>
      </w:r>
    </w:p>
    <w:p w:rsidR="003A7A4C" w:rsidRPr="006901CB" w:rsidRDefault="003A7A4C" w:rsidP="003A7A4C">
      <w:pPr>
        <w:tabs>
          <w:tab w:val="left" w:pos="426"/>
        </w:tabs>
        <w:jc w:val="both"/>
      </w:pPr>
    </w:p>
    <w:p w:rsidR="003A7A4C" w:rsidRPr="006901CB" w:rsidRDefault="003A7A4C" w:rsidP="003A7A4C">
      <w:pPr>
        <w:jc w:val="center"/>
        <w:rPr>
          <w:b/>
        </w:rPr>
      </w:pPr>
      <w:r>
        <w:rPr>
          <w:b/>
        </w:rPr>
        <w:t>§ 10</w:t>
      </w:r>
    </w:p>
    <w:p w:rsidR="003A7A4C" w:rsidRPr="004D5936" w:rsidRDefault="003A7A4C" w:rsidP="003A7A4C">
      <w:pPr>
        <w:jc w:val="center"/>
        <w:rPr>
          <w:rFonts w:cstheme="minorHAnsi"/>
          <w:b/>
        </w:rPr>
      </w:pPr>
      <w:r w:rsidRPr="004D5936">
        <w:rPr>
          <w:rFonts w:cstheme="minorHAnsi"/>
          <w:b/>
        </w:rPr>
        <w:t>Postup obce proti tvrdosti zákona</w:t>
      </w:r>
    </w:p>
    <w:p w:rsidR="003A7A4C" w:rsidRPr="004D5936" w:rsidRDefault="003A7A4C" w:rsidP="003A7A4C">
      <w:pPr>
        <w:tabs>
          <w:tab w:val="left" w:pos="426"/>
        </w:tabs>
        <w:jc w:val="both"/>
        <w:rPr>
          <w:rFonts w:cstheme="minorHAnsi"/>
        </w:rPr>
      </w:pPr>
      <w:r w:rsidRPr="004D5936">
        <w:rPr>
          <w:rFonts w:cstheme="minorHAnsi"/>
        </w:rPr>
        <w:t>Obec môže na základe žiadosti poplatníka na zmiernenie alebo odstránenie tvrdosti zákona vyrubený poplatok znížiť alebo odpustiť rozhodnutím.</w:t>
      </w:r>
    </w:p>
    <w:p w:rsidR="003A7A4C" w:rsidRPr="004D5936" w:rsidRDefault="003A7A4C" w:rsidP="003A7A4C">
      <w:pPr>
        <w:pStyle w:val="Default"/>
        <w:jc w:val="both"/>
        <w:rPr>
          <w:rFonts w:asciiTheme="minorHAnsi" w:hAnsiTheme="minorHAnsi" w:cstheme="minorHAnsi"/>
          <w:color w:val="auto"/>
          <w:sz w:val="22"/>
          <w:szCs w:val="22"/>
          <w:highlight w:val="yellow"/>
        </w:rPr>
      </w:pPr>
    </w:p>
    <w:p w:rsidR="003A7A4C" w:rsidRPr="004D5936" w:rsidRDefault="003A7A4C" w:rsidP="003A7A4C">
      <w:pPr>
        <w:pStyle w:val="Default"/>
        <w:jc w:val="center"/>
        <w:rPr>
          <w:rFonts w:asciiTheme="minorHAnsi" w:hAnsiTheme="minorHAnsi" w:cstheme="minorHAnsi"/>
          <w:b/>
          <w:bCs/>
          <w:color w:val="auto"/>
          <w:sz w:val="22"/>
          <w:szCs w:val="22"/>
        </w:rPr>
      </w:pPr>
      <w:r w:rsidRPr="004D5936">
        <w:rPr>
          <w:rFonts w:asciiTheme="minorHAnsi" w:hAnsiTheme="minorHAnsi" w:cstheme="minorHAnsi"/>
          <w:b/>
          <w:bCs/>
          <w:color w:val="auto"/>
          <w:sz w:val="22"/>
          <w:szCs w:val="22"/>
        </w:rPr>
        <w:t>§ 11</w:t>
      </w:r>
    </w:p>
    <w:p w:rsidR="003A7A4C" w:rsidRPr="004D5936" w:rsidRDefault="003A7A4C" w:rsidP="003A7A4C">
      <w:pPr>
        <w:pStyle w:val="Default"/>
        <w:jc w:val="center"/>
        <w:rPr>
          <w:rFonts w:asciiTheme="minorHAnsi" w:hAnsiTheme="minorHAnsi" w:cstheme="minorHAnsi"/>
          <w:b/>
          <w:bCs/>
          <w:color w:val="auto"/>
          <w:sz w:val="22"/>
          <w:szCs w:val="22"/>
        </w:rPr>
      </w:pPr>
      <w:r w:rsidRPr="004D5936">
        <w:rPr>
          <w:rFonts w:asciiTheme="minorHAnsi" w:hAnsiTheme="minorHAnsi" w:cstheme="minorHAnsi"/>
          <w:b/>
          <w:bCs/>
          <w:color w:val="auto"/>
          <w:sz w:val="22"/>
          <w:szCs w:val="22"/>
        </w:rPr>
        <w:t>Zrušovacie ustanovenie</w:t>
      </w:r>
    </w:p>
    <w:p w:rsidR="003A7A4C" w:rsidRPr="004D5936" w:rsidRDefault="003A7A4C" w:rsidP="003A7A4C">
      <w:pPr>
        <w:pStyle w:val="Default"/>
        <w:jc w:val="both"/>
        <w:rPr>
          <w:rFonts w:asciiTheme="minorHAnsi" w:hAnsiTheme="minorHAnsi" w:cstheme="minorHAnsi"/>
          <w:color w:val="auto"/>
          <w:sz w:val="22"/>
          <w:szCs w:val="22"/>
        </w:rPr>
      </w:pPr>
      <w:r w:rsidRPr="004D5936">
        <w:rPr>
          <w:rFonts w:asciiTheme="minorHAnsi" w:hAnsiTheme="minorHAnsi" w:cstheme="minorHAnsi"/>
          <w:color w:val="auto"/>
          <w:sz w:val="22"/>
          <w:szCs w:val="22"/>
        </w:rPr>
        <w:t>Týmto VZN sa zrušuje Všeobecne záväzné nariadenie Obce Pastovce č. 4/2021.</w:t>
      </w:r>
    </w:p>
    <w:p w:rsidR="003A7A4C" w:rsidRPr="004D5936" w:rsidRDefault="003A7A4C" w:rsidP="003A7A4C">
      <w:pPr>
        <w:pStyle w:val="Default"/>
        <w:jc w:val="center"/>
        <w:rPr>
          <w:rFonts w:asciiTheme="minorHAnsi" w:hAnsiTheme="minorHAnsi" w:cstheme="minorHAnsi"/>
          <w:b/>
          <w:bCs/>
          <w:color w:val="auto"/>
          <w:sz w:val="22"/>
          <w:szCs w:val="22"/>
        </w:rPr>
      </w:pPr>
    </w:p>
    <w:p w:rsidR="003A7A4C" w:rsidRPr="004D5936" w:rsidRDefault="003A7A4C" w:rsidP="003A7A4C">
      <w:pPr>
        <w:pStyle w:val="Default"/>
        <w:jc w:val="center"/>
        <w:rPr>
          <w:rFonts w:asciiTheme="minorHAnsi" w:hAnsiTheme="minorHAnsi" w:cstheme="minorHAnsi"/>
          <w:b/>
          <w:bCs/>
          <w:color w:val="auto"/>
          <w:sz w:val="22"/>
          <w:szCs w:val="22"/>
        </w:rPr>
      </w:pPr>
    </w:p>
    <w:p w:rsidR="003A7A4C" w:rsidRPr="004D5936" w:rsidRDefault="003A7A4C" w:rsidP="003A7A4C">
      <w:pPr>
        <w:pStyle w:val="Default"/>
        <w:jc w:val="center"/>
        <w:rPr>
          <w:rFonts w:asciiTheme="minorHAnsi" w:hAnsiTheme="minorHAnsi" w:cstheme="minorHAnsi"/>
          <w:b/>
          <w:bCs/>
          <w:color w:val="auto"/>
          <w:sz w:val="22"/>
          <w:szCs w:val="22"/>
        </w:rPr>
      </w:pPr>
    </w:p>
    <w:p w:rsidR="003A7A4C" w:rsidRPr="004D5936" w:rsidRDefault="003A7A4C" w:rsidP="003A7A4C">
      <w:pPr>
        <w:pStyle w:val="Default"/>
        <w:jc w:val="center"/>
        <w:rPr>
          <w:rFonts w:asciiTheme="minorHAnsi" w:hAnsiTheme="minorHAnsi" w:cstheme="minorHAnsi"/>
          <w:b/>
          <w:bCs/>
          <w:color w:val="auto"/>
          <w:sz w:val="22"/>
          <w:szCs w:val="22"/>
        </w:rPr>
      </w:pPr>
      <w:r w:rsidRPr="004D5936">
        <w:rPr>
          <w:rFonts w:asciiTheme="minorHAnsi" w:hAnsiTheme="minorHAnsi" w:cstheme="minorHAnsi"/>
          <w:b/>
          <w:bCs/>
          <w:color w:val="auto"/>
          <w:sz w:val="22"/>
          <w:szCs w:val="22"/>
        </w:rPr>
        <w:t>§ 13</w:t>
      </w:r>
    </w:p>
    <w:p w:rsidR="003A7A4C" w:rsidRPr="004D5936" w:rsidRDefault="003A7A4C" w:rsidP="003A7A4C">
      <w:pPr>
        <w:pStyle w:val="Default"/>
        <w:jc w:val="center"/>
        <w:rPr>
          <w:rFonts w:asciiTheme="minorHAnsi" w:hAnsiTheme="minorHAnsi" w:cstheme="minorHAnsi"/>
          <w:b/>
          <w:bCs/>
          <w:color w:val="auto"/>
          <w:sz w:val="22"/>
          <w:szCs w:val="22"/>
        </w:rPr>
      </w:pPr>
      <w:r w:rsidRPr="004D5936">
        <w:rPr>
          <w:rFonts w:asciiTheme="minorHAnsi" w:hAnsiTheme="minorHAnsi" w:cstheme="minorHAnsi"/>
          <w:b/>
          <w:bCs/>
          <w:color w:val="auto"/>
          <w:sz w:val="22"/>
          <w:szCs w:val="22"/>
        </w:rPr>
        <w:t>Záverečné ustanovenie</w:t>
      </w:r>
    </w:p>
    <w:p w:rsidR="003A7A4C" w:rsidRPr="004D5936" w:rsidRDefault="003A7A4C" w:rsidP="003A7A4C">
      <w:pPr>
        <w:jc w:val="both"/>
        <w:rPr>
          <w:rFonts w:ascii="Book Antiqua" w:hAnsi="Book Antiqua"/>
          <w:sz w:val="24"/>
          <w:szCs w:val="24"/>
        </w:rPr>
      </w:pPr>
      <w:r w:rsidRPr="004D5936">
        <w:rPr>
          <w:rFonts w:cstheme="minorHAnsi"/>
        </w:rPr>
        <w:t>Obecné zastupiteľstvo v Pastovciach sa uznieslo na vydaní tohto VZN na svojom zasadnutí dňa 12. 12. 2022 uznesením č. 2/2022 a toto VZN nadobúda účinnosť dňom 1. 1. 2023.</w:t>
      </w:r>
    </w:p>
    <w:p w:rsidR="003A7A4C" w:rsidRPr="004D5936" w:rsidRDefault="003A7A4C" w:rsidP="003A7A4C">
      <w:pPr>
        <w:jc w:val="both"/>
        <w:rPr>
          <w:rFonts w:ascii="Book Antiqua" w:hAnsi="Book Antiqua"/>
          <w:sz w:val="24"/>
          <w:szCs w:val="24"/>
        </w:rPr>
      </w:pPr>
      <w:r w:rsidRPr="004D5936">
        <w:rPr>
          <w:rFonts w:ascii="Book Antiqua" w:hAnsi="Book Antiqua"/>
          <w:sz w:val="24"/>
          <w:szCs w:val="24"/>
        </w:rPr>
        <w:t>Tento návrh poslanci obecného zastupiteľstva jednohlasne schválili.</w:t>
      </w:r>
    </w:p>
    <w:p w:rsidR="003A7A4C" w:rsidRDefault="003A7A4C" w:rsidP="003A7A4C">
      <w:pPr>
        <w:jc w:val="both"/>
      </w:pPr>
    </w:p>
    <w:p w:rsidR="003A7A4C" w:rsidRDefault="003A7A4C" w:rsidP="003A7A4C">
      <w:pPr>
        <w:spacing w:after="0"/>
        <w:jc w:val="both"/>
        <w:rPr>
          <w:rFonts w:ascii="Book Antiqua" w:eastAsia="Times New Roman" w:hAnsi="Book Antiqua" w:cs="Arial"/>
          <w:b/>
          <w:iCs/>
          <w:sz w:val="24"/>
          <w:szCs w:val="24"/>
          <w:lang w:eastAsia="sk-SK"/>
        </w:rPr>
      </w:pPr>
    </w:p>
    <w:p w:rsidR="003A7A4C" w:rsidRPr="00F73BCA" w:rsidRDefault="003A7A4C" w:rsidP="003A7A4C">
      <w:pPr>
        <w:spacing w:after="0"/>
        <w:jc w:val="both"/>
        <w:rPr>
          <w:rFonts w:ascii="Book Antiqua" w:eastAsia="Times New Roman" w:hAnsi="Book Antiqua" w:cs="Arial"/>
          <w:b/>
          <w:iCs/>
          <w:sz w:val="24"/>
          <w:szCs w:val="24"/>
          <w:u w:val="single"/>
          <w:lang w:eastAsia="sk-SK"/>
        </w:rPr>
      </w:pPr>
      <w:r w:rsidRPr="00EE45FE">
        <w:rPr>
          <w:rFonts w:ascii="Book Antiqua" w:eastAsia="Times New Roman" w:hAnsi="Book Antiqua" w:cs="Arial"/>
          <w:b/>
          <w:iCs/>
          <w:sz w:val="24"/>
          <w:szCs w:val="24"/>
          <w:lang w:eastAsia="sk-SK"/>
        </w:rPr>
        <w:lastRenderedPageBreak/>
        <w:t xml:space="preserve">Bod 7. </w:t>
      </w:r>
      <w:r w:rsidRPr="00F73BCA">
        <w:rPr>
          <w:rFonts w:ascii="Book Antiqua" w:eastAsia="Times New Roman" w:hAnsi="Book Antiqua" w:cs="Arial"/>
          <w:b/>
          <w:iCs/>
          <w:sz w:val="24"/>
          <w:szCs w:val="24"/>
          <w:u w:val="single"/>
          <w:lang w:eastAsia="sk-SK"/>
        </w:rPr>
        <w:t>Stanovisko hlavnej kontrolórky k návrhu viacročného rozpočtu obce</w:t>
      </w:r>
    </w:p>
    <w:p w:rsidR="003A7A4C" w:rsidRDefault="003A7A4C" w:rsidP="003A7A4C">
      <w:pPr>
        <w:spacing w:after="0"/>
        <w:jc w:val="both"/>
        <w:rPr>
          <w:rFonts w:ascii="Book Antiqua" w:eastAsia="Times New Roman" w:hAnsi="Book Antiqua" w:cs="Arial"/>
          <w:b/>
          <w:iCs/>
          <w:sz w:val="24"/>
          <w:szCs w:val="24"/>
          <w:lang w:eastAsia="sk-SK"/>
        </w:rPr>
      </w:pPr>
      <w:r w:rsidRPr="00F73BCA">
        <w:rPr>
          <w:rFonts w:ascii="Book Antiqua" w:eastAsia="Times New Roman" w:hAnsi="Book Antiqua" w:cs="Arial"/>
          <w:b/>
          <w:iCs/>
          <w:sz w:val="24"/>
          <w:szCs w:val="24"/>
          <w:lang w:eastAsia="sk-SK"/>
        </w:rPr>
        <w:t xml:space="preserve">             </w:t>
      </w:r>
      <w:r w:rsidRPr="00F73BCA">
        <w:rPr>
          <w:rFonts w:ascii="Book Antiqua" w:eastAsia="Times New Roman" w:hAnsi="Book Antiqua" w:cs="Arial"/>
          <w:b/>
          <w:iCs/>
          <w:sz w:val="24"/>
          <w:szCs w:val="24"/>
          <w:u w:val="single"/>
          <w:lang w:eastAsia="sk-SK"/>
        </w:rPr>
        <w:t>na roky 2024 – 2025 a k návrhu rozpočtu obce na rok 2023</w:t>
      </w:r>
    </w:p>
    <w:p w:rsidR="003A7A4C" w:rsidRDefault="003A7A4C" w:rsidP="003A7A4C">
      <w:pPr>
        <w:spacing w:after="0"/>
        <w:jc w:val="both"/>
        <w:rPr>
          <w:rFonts w:ascii="Book Antiqua" w:eastAsia="Times New Roman" w:hAnsi="Book Antiqua" w:cs="Arial"/>
          <w:b/>
          <w:iCs/>
          <w:sz w:val="24"/>
          <w:szCs w:val="24"/>
          <w:lang w:eastAsia="sk-SK"/>
        </w:rPr>
      </w:pPr>
    </w:p>
    <w:p w:rsidR="003A7A4C" w:rsidRPr="0035396E" w:rsidRDefault="003A7A4C" w:rsidP="003A7A4C">
      <w:pPr>
        <w:pBdr>
          <w:bottom w:val="single" w:sz="12" w:space="1" w:color="auto"/>
        </w:pBdr>
        <w:shd w:val="clear" w:color="auto" w:fill="FFFFFF"/>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Hlavná kontrolórka Obce Pastovce</w:t>
      </w:r>
      <w:r w:rsidRPr="0035396E">
        <w:rPr>
          <w:rFonts w:ascii="Times New Roman" w:hAnsi="Times New Roman"/>
          <w:color w:val="000000" w:themeColor="text1"/>
          <w:sz w:val="25"/>
          <w:szCs w:val="25"/>
        </w:rPr>
        <w:tab/>
      </w:r>
      <w:r w:rsidRPr="0035396E">
        <w:rPr>
          <w:rFonts w:ascii="Times New Roman" w:hAnsi="Times New Roman"/>
          <w:color w:val="000000" w:themeColor="text1"/>
          <w:sz w:val="25"/>
          <w:szCs w:val="25"/>
        </w:rPr>
        <w:tab/>
      </w:r>
      <w:r w:rsidRPr="0035396E">
        <w:rPr>
          <w:rFonts w:ascii="Times New Roman" w:hAnsi="Times New Roman"/>
          <w:color w:val="000000" w:themeColor="text1"/>
          <w:sz w:val="25"/>
          <w:szCs w:val="25"/>
        </w:rPr>
        <w:tab/>
      </w:r>
      <w:r w:rsidRPr="0035396E">
        <w:rPr>
          <w:rFonts w:ascii="Times New Roman" w:hAnsi="Times New Roman"/>
          <w:color w:val="000000" w:themeColor="text1"/>
          <w:sz w:val="25"/>
          <w:szCs w:val="25"/>
        </w:rPr>
        <w:tab/>
      </w:r>
      <w:r>
        <w:rPr>
          <w:rFonts w:ascii="Times New Roman" w:hAnsi="Times New Roman"/>
          <w:color w:val="000000" w:themeColor="text1"/>
          <w:sz w:val="25"/>
          <w:szCs w:val="25"/>
        </w:rPr>
        <w:tab/>
      </w:r>
      <w:r w:rsidRPr="0035396E">
        <w:rPr>
          <w:rFonts w:ascii="Times New Roman" w:hAnsi="Times New Roman"/>
          <w:color w:val="000000" w:themeColor="text1"/>
          <w:sz w:val="25"/>
          <w:szCs w:val="25"/>
        </w:rPr>
        <w:t xml:space="preserve">  Ing. </w:t>
      </w:r>
      <w:proofErr w:type="spellStart"/>
      <w:r w:rsidRPr="0035396E">
        <w:rPr>
          <w:rFonts w:ascii="Times New Roman" w:hAnsi="Times New Roman"/>
          <w:color w:val="000000" w:themeColor="text1"/>
          <w:sz w:val="25"/>
          <w:szCs w:val="25"/>
        </w:rPr>
        <w:t>Aneta</w:t>
      </w:r>
      <w:proofErr w:type="spellEnd"/>
      <w:r>
        <w:rPr>
          <w:rFonts w:ascii="Times New Roman" w:hAnsi="Times New Roman"/>
          <w:color w:val="000000" w:themeColor="text1"/>
          <w:sz w:val="25"/>
          <w:szCs w:val="25"/>
        </w:rPr>
        <w:t xml:space="preserve"> </w:t>
      </w:r>
      <w:proofErr w:type="spellStart"/>
      <w:r w:rsidRPr="0035396E">
        <w:rPr>
          <w:rFonts w:ascii="Times New Roman" w:hAnsi="Times New Roman"/>
          <w:color w:val="000000" w:themeColor="text1"/>
          <w:sz w:val="25"/>
          <w:szCs w:val="25"/>
        </w:rPr>
        <w:t>Toldiová</w:t>
      </w:r>
      <w:proofErr w:type="spellEnd"/>
    </w:p>
    <w:p w:rsidR="003A7A4C" w:rsidRPr="0035396E" w:rsidRDefault="003A7A4C" w:rsidP="003A7A4C">
      <w:pPr>
        <w:pStyle w:val="Nadpis7"/>
        <w:spacing w:line="276" w:lineRule="auto"/>
        <w:rPr>
          <w:b/>
          <w:caps/>
          <w:color w:val="000000" w:themeColor="text1"/>
          <w:sz w:val="25"/>
          <w:szCs w:val="25"/>
        </w:rPr>
      </w:pPr>
    </w:p>
    <w:p w:rsidR="003A7A4C" w:rsidRPr="00630D2E" w:rsidRDefault="003A7A4C" w:rsidP="003A7A4C">
      <w:pPr>
        <w:pStyle w:val="Nadpis7"/>
        <w:shd w:val="clear" w:color="auto" w:fill="EEECE1" w:themeFill="background2"/>
        <w:spacing w:line="276" w:lineRule="auto"/>
        <w:rPr>
          <w:b/>
          <w:caps/>
          <w:color w:val="000000" w:themeColor="text1"/>
          <w:szCs w:val="28"/>
        </w:rPr>
      </w:pPr>
      <w:r w:rsidRPr="0035396E">
        <w:rPr>
          <w:b/>
          <w:caps/>
          <w:color w:val="000000" w:themeColor="text1"/>
          <w:szCs w:val="28"/>
        </w:rPr>
        <w:t>Stanovisko hlavnej kontrolórky k návrhu viacročného rozpočtu obce PASTOVCE na roky 2024-2025 a k návrhu  rozpočtu obce na rok 2023</w:t>
      </w:r>
    </w:p>
    <w:p w:rsidR="003A7A4C" w:rsidRPr="0035396E" w:rsidRDefault="003A7A4C" w:rsidP="003A7A4C">
      <w:pPr>
        <w:shd w:val="clear" w:color="auto" w:fill="FFFFFF"/>
        <w:spacing w:after="0"/>
        <w:rPr>
          <w:rFonts w:ascii="Times New Roman" w:hAnsi="Times New Roman"/>
          <w:iCs/>
          <w:color w:val="000000" w:themeColor="text1"/>
          <w:sz w:val="25"/>
          <w:szCs w:val="25"/>
        </w:rPr>
      </w:pPr>
    </w:p>
    <w:p w:rsidR="003A7A4C" w:rsidRPr="0035396E" w:rsidRDefault="003A7A4C" w:rsidP="003A7A4C">
      <w:pPr>
        <w:shd w:val="clear" w:color="auto" w:fill="FFFFFF"/>
        <w:spacing w:after="0"/>
        <w:rPr>
          <w:rFonts w:ascii="Times New Roman" w:hAnsi="Times New Roman"/>
          <w:color w:val="000000" w:themeColor="text1"/>
          <w:sz w:val="25"/>
          <w:szCs w:val="25"/>
        </w:rPr>
      </w:pPr>
      <w:r w:rsidRPr="0035396E">
        <w:rPr>
          <w:rFonts w:ascii="Times New Roman" w:hAnsi="Times New Roman"/>
          <w:iCs/>
          <w:color w:val="000000" w:themeColor="text1"/>
          <w:sz w:val="25"/>
          <w:szCs w:val="25"/>
        </w:rPr>
        <w:t xml:space="preserve">Podľa §18f, odsek 1, písmeno c) zákona  SNR č. 369/1990 Zb. o obecnom zriadení v znení neskorších predpisov (ďalej len v z. n .p.) </w:t>
      </w:r>
      <w:r w:rsidRPr="0035396E">
        <w:rPr>
          <w:rFonts w:ascii="Times New Roman" w:hAnsi="Times New Roman"/>
          <w:bCs/>
          <w:iCs/>
          <w:color w:val="000000" w:themeColor="text1"/>
          <w:sz w:val="25"/>
          <w:szCs w:val="25"/>
        </w:rPr>
        <w:t xml:space="preserve">predkladám </w:t>
      </w:r>
      <w:r w:rsidRPr="0035396E">
        <w:rPr>
          <w:rFonts w:ascii="Times New Roman" w:hAnsi="Times New Roman"/>
          <w:bCs/>
          <w:color w:val="000000" w:themeColor="text1"/>
          <w:sz w:val="25"/>
          <w:szCs w:val="25"/>
        </w:rPr>
        <w:t>odborné stanovisko k návrhu viacročného rozpočtu obce na roky 2024 – 2025 a  k návrhu rozpočtu obce na rok 2023.</w:t>
      </w:r>
      <w:r w:rsidRPr="0035396E">
        <w:rPr>
          <w:rFonts w:ascii="Times New Roman" w:hAnsi="Times New Roman"/>
          <w:color w:val="000000" w:themeColor="text1"/>
          <w:sz w:val="25"/>
          <w:szCs w:val="25"/>
          <w:lang w:eastAsia="sk-SK"/>
        </w:rPr>
        <w:t>Odborné stanovisko k návrhu viacročného rozpočtu Obce Pastovce na roky 2024 – 2025 a k návrhu rozpočtu obce na rok 2023 bolo spracované na základe predloženého návrhu viacročného rozpočtu na roky 2023 – 2025, ktorý bol spracovaný v súlade s § 9 a 10 zákona č. 583/2004 Z. z. o rozpočtových pravidlách územnej samosprávy a o zmene a doplnení niektorých zákonov v z. n. p. a podľa funkčnej a ekonomickej klasifikácie.</w:t>
      </w:r>
    </w:p>
    <w:p w:rsidR="003A7A4C" w:rsidRPr="0035396E" w:rsidRDefault="003A7A4C" w:rsidP="003A7A4C">
      <w:pPr>
        <w:autoSpaceDE w:val="0"/>
        <w:autoSpaceDN w:val="0"/>
        <w:adjustRightInd w:val="0"/>
        <w:spacing w:after="0"/>
        <w:rPr>
          <w:rFonts w:ascii="Times New Roman" w:hAnsi="Times New Roman"/>
          <w:b/>
          <w:i/>
          <w:color w:val="FF0000"/>
          <w:sz w:val="25"/>
          <w:szCs w:val="25"/>
        </w:rPr>
      </w:pPr>
    </w:p>
    <w:p w:rsidR="003A7A4C" w:rsidRPr="0035396E" w:rsidRDefault="003A7A4C" w:rsidP="003A7A4C">
      <w:pPr>
        <w:numPr>
          <w:ilvl w:val="0"/>
          <w:numId w:val="26"/>
        </w:numPr>
        <w:shd w:val="clear" w:color="auto" w:fill="EEECE1" w:themeFill="background2"/>
        <w:autoSpaceDE w:val="0"/>
        <w:autoSpaceDN w:val="0"/>
        <w:adjustRightInd w:val="0"/>
        <w:spacing w:after="0" w:line="276" w:lineRule="auto"/>
        <w:ind w:left="0" w:firstLine="0"/>
        <w:rPr>
          <w:rFonts w:ascii="Times New Roman" w:hAnsi="Times New Roman"/>
          <w:b/>
          <w:color w:val="000000" w:themeColor="text1"/>
          <w:sz w:val="25"/>
          <w:szCs w:val="25"/>
        </w:rPr>
      </w:pPr>
      <w:r w:rsidRPr="0035396E">
        <w:rPr>
          <w:rFonts w:ascii="Times New Roman" w:hAnsi="Times New Roman"/>
          <w:b/>
          <w:color w:val="000000" w:themeColor="text1"/>
          <w:sz w:val="25"/>
          <w:szCs w:val="25"/>
        </w:rPr>
        <w:t>ZÁKLADNÁ CHARAKTERISTIKA NÁVRHU ROZPOČTU</w:t>
      </w:r>
    </w:p>
    <w:p w:rsidR="003A7A4C" w:rsidRPr="0035396E" w:rsidRDefault="003A7A4C" w:rsidP="003A7A4C">
      <w:pPr>
        <w:spacing w:after="0"/>
        <w:rPr>
          <w:rFonts w:ascii="Times New Roman" w:hAnsi="Times New Roman"/>
          <w:i/>
          <w:color w:val="000000" w:themeColor="text1"/>
          <w:sz w:val="25"/>
          <w:szCs w:val="25"/>
          <w:u w:val="single"/>
        </w:rPr>
      </w:pPr>
      <w:r w:rsidRPr="0035396E">
        <w:rPr>
          <w:rFonts w:ascii="Times New Roman" w:hAnsi="Times New Roman"/>
          <w:color w:val="000000" w:themeColor="text1"/>
          <w:sz w:val="25"/>
          <w:szCs w:val="25"/>
          <w:shd w:val="clear" w:color="auto" w:fill="FFFFFF"/>
        </w:rPr>
        <w:t>N</w:t>
      </w:r>
      <w:r w:rsidRPr="0035396E">
        <w:rPr>
          <w:rFonts w:ascii="Times New Roman" w:eastAsia="Helvetica" w:hAnsi="Times New Roman"/>
          <w:color w:val="000000" w:themeColor="text1"/>
          <w:sz w:val="25"/>
          <w:szCs w:val="25"/>
          <w:shd w:val="clear" w:color="auto" w:fill="FFFFFF"/>
        </w:rPr>
        <w:t>ávrh rozpočtu bol spracovaný v súlade so zákonom č. 523/2004 Z. z. o rozpočtových pravidlách verejnej správy a o zmene a doplnení niektorých zákonov v z. n. p. a zákona č. 583/2004 Z. z. o rozpočtových pravidlách územnej samosprávy a o zmene a dop</w:t>
      </w:r>
      <w:r w:rsidRPr="0035396E">
        <w:rPr>
          <w:rFonts w:ascii="Times New Roman" w:hAnsi="Times New Roman"/>
          <w:color w:val="000000" w:themeColor="text1"/>
          <w:sz w:val="25"/>
          <w:szCs w:val="25"/>
          <w:shd w:val="clear" w:color="auto" w:fill="FFFFFF"/>
        </w:rPr>
        <w:t>lnen</w:t>
      </w:r>
      <w:r w:rsidRPr="0035396E">
        <w:rPr>
          <w:rFonts w:ascii="Times New Roman" w:eastAsia="Helvetica" w:hAnsi="Times New Roman"/>
          <w:color w:val="000000" w:themeColor="text1"/>
          <w:sz w:val="25"/>
          <w:szCs w:val="25"/>
          <w:shd w:val="clear" w:color="auto" w:fill="FFFFFF"/>
        </w:rPr>
        <w:t xml:space="preserve">í niektorých zákonov v z. n. p. </w:t>
      </w:r>
    </w:p>
    <w:p w:rsidR="003A7A4C" w:rsidRPr="0035396E" w:rsidRDefault="003A7A4C" w:rsidP="003A7A4C">
      <w:pPr>
        <w:pStyle w:val="Normlnywebov"/>
        <w:spacing w:before="0" w:beforeAutospacing="0" w:after="0" w:afterAutospacing="0" w:line="276" w:lineRule="auto"/>
        <w:rPr>
          <w:color w:val="000000" w:themeColor="text1"/>
          <w:sz w:val="25"/>
          <w:szCs w:val="25"/>
        </w:rPr>
      </w:pPr>
      <w:r w:rsidRPr="0035396E">
        <w:rPr>
          <w:color w:val="000000" w:themeColor="text1"/>
          <w:sz w:val="25"/>
          <w:szCs w:val="25"/>
          <w:shd w:val="clear" w:color="auto" w:fill="FFFFFF"/>
        </w:rPr>
        <w:t>N</w:t>
      </w:r>
      <w:r w:rsidRPr="0035396E">
        <w:rPr>
          <w:rFonts w:eastAsia="Helvetica"/>
          <w:color w:val="000000" w:themeColor="text1"/>
          <w:sz w:val="25"/>
          <w:szCs w:val="25"/>
          <w:shd w:val="clear" w:color="auto" w:fill="FFFFFF"/>
        </w:rPr>
        <w:t xml:space="preserve">ávrh rozpočtu zohľadňuje aj ustanovenia zákonov: </w:t>
      </w:r>
    </w:p>
    <w:p w:rsidR="003A7A4C" w:rsidRPr="0035396E" w:rsidRDefault="003A7A4C" w:rsidP="003A7A4C">
      <w:pPr>
        <w:pStyle w:val="Normlnywebov"/>
        <w:numPr>
          <w:ilvl w:val="0"/>
          <w:numId w:val="28"/>
        </w:numPr>
        <w:spacing w:before="0" w:beforeAutospacing="0" w:after="0" w:afterAutospacing="0" w:line="276" w:lineRule="auto"/>
        <w:ind w:left="0" w:hanging="426"/>
        <w:rPr>
          <w:color w:val="000000" w:themeColor="text1"/>
          <w:sz w:val="25"/>
          <w:szCs w:val="25"/>
        </w:rPr>
      </w:pPr>
      <w:r w:rsidRPr="0035396E">
        <w:rPr>
          <w:rFonts w:eastAsia="Helvetica"/>
          <w:color w:val="000000" w:themeColor="text1"/>
          <w:sz w:val="25"/>
          <w:szCs w:val="25"/>
          <w:shd w:val="clear" w:color="auto" w:fill="FFFFFF"/>
        </w:rPr>
        <w:t xml:space="preserve">č. 582/2004 Z. z. o miestnych daniach a miestnom poplatku za komunálny odpad a drobné stavebné odpady v z. n. p., </w:t>
      </w:r>
    </w:p>
    <w:p w:rsidR="003A7A4C" w:rsidRPr="0035396E" w:rsidRDefault="003A7A4C" w:rsidP="003A7A4C">
      <w:pPr>
        <w:pStyle w:val="Normlnywebov"/>
        <w:numPr>
          <w:ilvl w:val="0"/>
          <w:numId w:val="28"/>
        </w:numPr>
        <w:spacing w:before="0" w:beforeAutospacing="0" w:after="0" w:afterAutospacing="0" w:line="276" w:lineRule="auto"/>
        <w:ind w:left="0" w:hanging="426"/>
        <w:rPr>
          <w:color w:val="000000" w:themeColor="text1"/>
          <w:sz w:val="25"/>
          <w:szCs w:val="25"/>
        </w:rPr>
      </w:pPr>
      <w:r w:rsidRPr="0035396E">
        <w:rPr>
          <w:rFonts w:eastAsia="Helvetica"/>
          <w:color w:val="000000" w:themeColor="text1"/>
          <w:sz w:val="25"/>
          <w:szCs w:val="25"/>
          <w:shd w:val="clear" w:color="auto" w:fill="FFFFFF"/>
        </w:rPr>
        <w:t>č. 564/2004 Z. z. o rozpočtovom určení výnosu dane z p</w:t>
      </w:r>
      <w:r w:rsidRPr="0035396E">
        <w:rPr>
          <w:color w:val="000000" w:themeColor="text1"/>
          <w:sz w:val="25"/>
          <w:szCs w:val="25"/>
          <w:shd w:val="clear" w:color="auto" w:fill="FFFFFF"/>
        </w:rPr>
        <w:t>r</w:t>
      </w:r>
      <w:r w:rsidRPr="0035396E">
        <w:rPr>
          <w:rFonts w:eastAsia="Helvetica"/>
          <w:color w:val="000000" w:themeColor="text1"/>
          <w:sz w:val="25"/>
          <w:szCs w:val="25"/>
          <w:shd w:val="clear" w:color="auto" w:fill="FFFFFF"/>
        </w:rPr>
        <w:t xml:space="preserve">íjmov územnej samospráve a o zmene a doplnení niektorých zákonov v z. n. p., </w:t>
      </w:r>
      <w:r w:rsidRPr="0035396E">
        <w:rPr>
          <w:rFonts w:eastAsia="Times New Roman"/>
          <w:color w:val="000000" w:themeColor="text1"/>
          <w:sz w:val="25"/>
          <w:szCs w:val="25"/>
        </w:rPr>
        <w:t xml:space="preserve">ústavného zákona č. 493/2011 Z. z. o rozpočtovej zodpovednosti (Výška dlhu SR je </w:t>
      </w:r>
      <w:r w:rsidRPr="0035396E">
        <w:rPr>
          <w:rFonts w:eastAsia="Times New Roman"/>
          <w:b/>
          <w:bCs/>
          <w:color w:val="000000" w:themeColor="text1"/>
          <w:sz w:val="25"/>
          <w:szCs w:val="25"/>
        </w:rPr>
        <w:t>62,2</w:t>
      </w:r>
      <w:r w:rsidRPr="0035396E">
        <w:rPr>
          <w:rFonts w:eastAsia="Times New Roman"/>
          <w:color w:val="000000" w:themeColor="text1"/>
          <w:sz w:val="25"/>
          <w:szCs w:val="25"/>
        </w:rPr>
        <w:t>% HDP k 31. decembru 2021 notifikácia z 21. 10. 2022 5. sankčné pásmo)</w:t>
      </w:r>
    </w:p>
    <w:p w:rsidR="003A7A4C" w:rsidRPr="0035396E" w:rsidRDefault="003A7A4C" w:rsidP="003A7A4C">
      <w:pPr>
        <w:autoSpaceDE w:val="0"/>
        <w:autoSpaceDN w:val="0"/>
        <w:adjustRightInd w:val="0"/>
        <w:spacing w:after="0"/>
        <w:rPr>
          <w:rFonts w:ascii="Times New Roman" w:hAnsi="Times New Roman"/>
          <w:color w:val="FF0000"/>
          <w:sz w:val="25"/>
          <w:szCs w:val="25"/>
          <w:lang w:eastAsia="sk-SK"/>
        </w:rPr>
      </w:pPr>
    </w:p>
    <w:p w:rsidR="003A7A4C" w:rsidRPr="0035396E" w:rsidRDefault="003A7A4C" w:rsidP="003A7A4C">
      <w:pPr>
        <w:autoSpaceDE w:val="0"/>
        <w:autoSpaceDN w:val="0"/>
        <w:adjustRightInd w:val="0"/>
        <w:spacing w:after="0"/>
        <w:rPr>
          <w:rFonts w:ascii="Times New Roman" w:hAnsi="Times New Roman"/>
          <w:color w:val="FF0000"/>
          <w:sz w:val="25"/>
          <w:szCs w:val="25"/>
          <w:lang w:eastAsia="sk-SK"/>
        </w:rPr>
      </w:pPr>
      <w:r w:rsidRPr="0035396E">
        <w:rPr>
          <w:rFonts w:ascii="Times New Roman" w:hAnsi="Times New Roman"/>
          <w:color w:val="000000" w:themeColor="text1"/>
          <w:sz w:val="25"/>
          <w:szCs w:val="25"/>
          <w:lang w:eastAsia="sk-SK"/>
        </w:rPr>
        <w:t xml:space="preserve">Návrh rozpočtu bol spracovaný v súlade s metodickým usmernením MF SR k č. MF/010175/2004-42 </w:t>
      </w:r>
      <w:r w:rsidRPr="0035396E">
        <w:rPr>
          <w:rFonts w:ascii="Times New Roman" w:eastAsia="Times New Roman" w:hAnsi="Times New Roman"/>
          <w:bCs/>
          <w:color w:val="000000" w:themeColor="text1"/>
          <w:sz w:val="25"/>
          <w:szCs w:val="25"/>
          <w:lang w:eastAsia="sk-SK"/>
        </w:rPr>
        <w:t xml:space="preserve">zo dňa 8. decembra 2004 a vysvetlivky k ekonomickej klasifikácii rozpočtovej klasifikácie </w:t>
      </w:r>
      <w:r w:rsidRPr="0035396E">
        <w:rPr>
          <w:rFonts w:ascii="Times New Roman" w:hAnsi="Times New Roman"/>
          <w:color w:val="000000" w:themeColor="text1"/>
          <w:sz w:val="25"/>
          <w:szCs w:val="25"/>
          <w:lang w:eastAsia="sk-SK"/>
        </w:rPr>
        <w:t>v znení neskorších predpisov, ktorá je záväzná pri zostavovaní rozpočtov územnej samosprávy. Podľa nej sa jednotne určujú a triedia príjmy a výdavky rozpočtu vrátane ich vecného vymedzenia a finančné operácie s finančnými aktívami a pasívami.</w:t>
      </w:r>
      <w:r w:rsidRPr="0035396E">
        <w:rPr>
          <w:rFonts w:ascii="Times New Roman" w:hAnsi="Times New Roman"/>
          <w:color w:val="000000" w:themeColor="text1"/>
          <w:sz w:val="25"/>
          <w:szCs w:val="25"/>
        </w:rPr>
        <w:tab/>
      </w:r>
    </w:p>
    <w:p w:rsidR="003A7A4C" w:rsidRPr="0035396E" w:rsidRDefault="003A7A4C" w:rsidP="003A7A4C">
      <w:pPr>
        <w:autoSpaceDE w:val="0"/>
        <w:autoSpaceDN w:val="0"/>
        <w:adjustRightInd w:val="0"/>
        <w:spacing w:after="0"/>
        <w:jc w:val="both"/>
        <w:rPr>
          <w:rFonts w:ascii="Times New Roman" w:hAnsi="Times New Roman"/>
          <w:color w:val="000000" w:themeColor="text1"/>
          <w:sz w:val="25"/>
          <w:szCs w:val="25"/>
          <w:lang w:eastAsia="sk-SK"/>
        </w:rPr>
      </w:pPr>
      <w:r w:rsidRPr="0035396E">
        <w:rPr>
          <w:rFonts w:ascii="Times New Roman" w:hAnsi="Times New Roman"/>
          <w:color w:val="000000" w:themeColor="text1"/>
          <w:sz w:val="25"/>
          <w:szCs w:val="25"/>
          <w:lang w:eastAsia="sk-SK"/>
        </w:rPr>
        <w:t>Návrh rozpočtu výdavkov bol spracovaný podľa Vyhlášky Štatistického úradu SR č. 257/2014 Z. z., ktorou sa vydáva štatistická klasifikácia výdavkov verejnej správy v platnom znení.</w:t>
      </w:r>
    </w:p>
    <w:p w:rsidR="003A7A4C" w:rsidRPr="0035396E" w:rsidRDefault="003A7A4C" w:rsidP="003A7A4C">
      <w:pPr>
        <w:pStyle w:val="Normlnywebov"/>
        <w:spacing w:before="0" w:beforeAutospacing="0" w:after="0" w:afterAutospacing="0" w:line="276" w:lineRule="auto"/>
        <w:rPr>
          <w:rFonts w:eastAsia="Times New Roman"/>
          <w:color w:val="000000" w:themeColor="text1"/>
          <w:sz w:val="25"/>
          <w:szCs w:val="25"/>
        </w:rPr>
      </w:pPr>
      <w:r w:rsidRPr="0035396E">
        <w:rPr>
          <w:color w:val="000000" w:themeColor="text1"/>
          <w:sz w:val="25"/>
          <w:szCs w:val="25"/>
        </w:rPr>
        <w:t xml:space="preserve">Návrh rozpočtu bol spracovaný podľa </w:t>
      </w:r>
      <w:r w:rsidRPr="0035396E">
        <w:rPr>
          <w:rFonts w:eastAsia="Times New Roman"/>
          <w:bCs/>
          <w:color w:val="000000" w:themeColor="text1"/>
          <w:sz w:val="25"/>
          <w:szCs w:val="25"/>
        </w:rPr>
        <w:t xml:space="preserve">príručky na zostavenie návrhu rozpočtu verejnej správy na roky 2023 až 2025 </w:t>
      </w:r>
      <w:r w:rsidRPr="0035396E">
        <w:rPr>
          <w:color w:val="000000" w:themeColor="text1"/>
          <w:sz w:val="25"/>
          <w:szCs w:val="25"/>
        </w:rPr>
        <w:t xml:space="preserve">číslo: MF/005055/2022-411 </w:t>
      </w:r>
      <w:r w:rsidRPr="0035396E">
        <w:rPr>
          <w:rFonts w:eastAsia="Times New Roman"/>
          <w:color w:val="000000" w:themeColor="text1"/>
          <w:sz w:val="25"/>
          <w:szCs w:val="25"/>
        </w:rPr>
        <w:t xml:space="preserve">vydaná v súlade s § 14 zákona č. 523/2004 Z. z. o rozpočtových pravidlách verejnej správy a o zmene a doplnení niektorých zákonov v znení neskorších predpisov obsahuje textovú a </w:t>
      </w:r>
      <w:proofErr w:type="spellStart"/>
      <w:r w:rsidRPr="0035396E">
        <w:rPr>
          <w:rFonts w:eastAsia="Times New Roman"/>
          <w:color w:val="000000" w:themeColor="text1"/>
          <w:sz w:val="25"/>
          <w:szCs w:val="25"/>
        </w:rPr>
        <w:t>prílohovú</w:t>
      </w:r>
      <w:proofErr w:type="spellEnd"/>
      <w:r w:rsidRPr="0035396E">
        <w:rPr>
          <w:rFonts w:eastAsia="Times New Roman"/>
          <w:color w:val="000000" w:themeColor="text1"/>
          <w:sz w:val="25"/>
          <w:szCs w:val="25"/>
        </w:rPr>
        <w:t xml:space="preserve"> časť. </w:t>
      </w:r>
    </w:p>
    <w:p w:rsidR="003A7A4C" w:rsidRPr="0035396E" w:rsidRDefault="003A7A4C" w:rsidP="003A7A4C">
      <w:pPr>
        <w:spacing w:after="0"/>
        <w:rPr>
          <w:rFonts w:ascii="Times New Roman" w:hAnsi="Times New Roman"/>
          <w:i/>
          <w:color w:val="FF0000"/>
          <w:sz w:val="25"/>
          <w:szCs w:val="25"/>
          <w:u w:val="single"/>
        </w:rPr>
      </w:pPr>
    </w:p>
    <w:p w:rsidR="003A7A4C" w:rsidRPr="0035396E" w:rsidRDefault="003A7A4C" w:rsidP="003A7A4C">
      <w:pPr>
        <w:spacing w:after="0"/>
        <w:rPr>
          <w:rFonts w:ascii="Times New Roman" w:hAnsi="Times New Roman"/>
          <w:b/>
          <w:color w:val="000000" w:themeColor="text1"/>
          <w:sz w:val="25"/>
          <w:szCs w:val="25"/>
        </w:rPr>
      </w:pPr>
      <w:r w:rsidRPr="0035396E">
        <w:rPr>
          <w:rFonts w:ascii="Times New Roman" w:hAnsi="Times New Roman"/>
          <w:color w:val="000000" w:themeColor="text1"/>
          <w:sz w:val="25"/>
          <w:szCs w:val="25"/>
        </w:rPr>
        <w:t xml:space="preserve">Návrh rozpočtu bol zverejnený dňa  25. 11. 2022  v obci obvyklým spôsobom na úradnej tabuli a na webovom sídle v zákonom stanovenej lehote, t. j. najmenej 15 dní pred jeho schválením v obecnom zastupiteľstve </w:t>
      </w:r>
      <w:r w:rsidRPr="0035396E">
        <w:rPr>
          <w:rFonts w:ascii="Times New Roman" w:hAnsi="Times New Roman"/>
          <w:b/>
          <w:color w:val="000000" w:themeColor="text1"/>
          <w:sz w:val="25"/>
          <w:szCs w:val="25"/>
        </w:rPr>
        <w:t>v súlade s § 9 ods. 2 zákona č. 369/1990 Zb. o obecnom zriadení v  z. n. p.</w:t>
      </w:r>
    </w:p>
    <w:p w:rsidR="003A7A4C" w:rsidRPr="0035396E" w:rsidRDefault="003A7A4C" w:rsidP="003A7A4C">
      <w:pPr>
        <w:spacing w:before="100" w:beforeAutospacing="1" w:after="100" w:afterAutospacing="1"/>
        <w:rPr>
          <w:rFonts w:ascii="Times New Roman" w:eastAsia="Times New Roman" w:hAnsi="Times New Roman"/>
          <w:color w:val="000000" w:themeColor="text1"/>
          <w:sz w:val="25"/>
          <w:szCs w:val="25"/>
          <w:lang w:eastAsia="sk-SK"/>
        </w:rPr>
      </w:pPr>
      <w:r w:rsidRPr="0035396E">
        <w:rPr>
          <w:rFonts w:ascii="Times New Roman" w:eastAsia="Times New Roman" w:hAnsi="Times New Roman"/>
          <w:color w:val="000000" w:themeColor="text1"/>
          <w:sz w:val="25"/>
          <w:szCs w:val="25"/>
          <w:lang w:eastAsia="sk-SK"/>
        </w:rPr>
        <w:t>Dňom vyvesenia návrhu rozpočtu začala plynúť najmenej desaťdňová lehota, počas ktorej m</w:t>
      </w:r>
      <w:r>
        <w:rPr>
          <w:rFonts w:ascii="Times New Roman" w:eastAsia="Times New Roman" w:hAnsi="Times New Roman"/>
          <w:color w:val="000000" w:themeColor="text1"/>
          <w:sz w:val="25"/>
          <w:szCs w:val="25"/>
          <w:lang w:eastAsia="sk-SK"/>
        </w:rPr>
        <w:t xml:space="preserve">ôžu </w:t>
      </w:r>
      <w:r w:rsidRPr="0035396E">
        <w:rPr>
          <w:rFonts w:ascii="Times New Roman" w:eastAsia="Times New Roman" w:hAnsi="Times New Roman"/>
          <w:color w:val="000000" w:themeColor="text1"/>
          <w:sz w:val="25"/>
          <w:szCs w:val="25"/>
          <w:lang w:eastAsia="sk-SK"/>
        </w:rPr>
        <w:t xml:space="preserve">fyzické osoby a právnické osoby uplatniť pripomienku k návrhu rozpočtu v písomnej forme, elektronicky alebo ústne do zápisnice na obecnom úrade. </w:t>
      </w:r>
    </w:p>
    <w:p w:rsidR="003A7A4C" w:rsidRPr="0035396E" w:rsidRDefault="003A7A4C" w:rsidP="003A7A4C">
      <w:pPr>
        <w:numPr>
          <w:ilvl w:val="0"/>
          <w:numId w:val="26"/>
        </w:numPr>
        <w:shd w:val="clear" w:color="auto" w:fill="EEECE1" w:themeFill="background2"/>
        <w:spacing w:after="0" w:line="276" w:lineRule="auto"/>
        <w:ind w:left="0" w:firstLine="0"/>
        <w:rPr>
          <w:rFonts w:ascii="Times New Roman" w:hAnsi="Times New Roman"/>
          <w:b/>
          <w:color w:val="000000" w:themeColor="text1"/>
          <w:sz w:val="25"/>
          <w:szCs w:val="25"/>
        </w:rPr>
      </w:pPr>
      <w:r w:rsidRPr="0035396E">
        <w:rPr>
          <w:rFonts w:ascii="Times New Roman" w:hAnsi="Times New Roman"/>
          <w:b/>
          <w:color w:val="000000" w:themeColor="text1"/>
          <w:sz w:val="25"/>
          <w:szCs w:val="25"/>
        </w:rPr>
        <w:t>VÝCHODISKÁ SPRACOVANIA ODBORNÉHO STANOVISKA</w:t>
      </w:r>
    </w:p>
    <w:p w:rsidR="003A7A4C" w:rsidRPr="0035396E" w:rsidRDefault="003A7A4C" w:rsidP="003A7A4C">
      <w:pPr>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 xml:space="preserve">Pri spracovaní môjho stanoviska som vychádzala z posúdenia predloženého návrhu rozpočtu na roky 2024 a 2025 a návrhu rozpočtu na rok 2023 (ďalej len „návrh rozpočtu“) z hľadiska zákonnosti, ako aj z hľadiska metodickej správnosti a odbornosti jeho zostavenia a predloženia na schválenie obecnému zastupiteľstvu. </w:t>
      </w:r>
    </w:p>
    <w:p w:rsidR="003A7A4C" w:rsidRPr="0035396E" w:rsidRDefault="003A7A4C" w:rsidP="003A7A4C">
      <w:pPr>
        <w:autoSpaceDE w:val="0"/>
        <w:autoSpaceDN w:val="0"/>
        <w:adjustRightInd w:val="0"/>
        <w:spacing w:after="0"/>
        <w:rPr>
          <w:rFonts w:ascii="Times New Roman" w:hAnsi="Times New Roman"/>
          <w:color w:val="000000" w:themeColor="text1"/>
          <w:sz w:val="25"/>
          <w:szCs w:val="25"/>
          <w:lang w:eastAsia="sk-SK"/>
        </w:rPr>
      </w:pPr>
      <w:r w:rsidRPr="0035396E">
        <w:rPr>
          <w:rFonts w:ascii="Times New Roman" w:hAnsi="Times New Roman"/>
          <w:color w:val="000000" w:themeColor="text1"/>
          <w:sz w:val="25"/>
          <w:szCs w:val="25"/>
          <w:lang w:eastAsia="sk-SK"/>
        </w:rPr>
        <w:t>Podľa §4 zákona o rozpočtových pravidlách územnej samosprávy rozpočet obce je základným nástrojom finančného hospodárenia v príslušnom rozpočtovom roku, ktorým sa riadi financovanie úloh a funkcií obce.</w:t>
      </w:r>
    </w:p>
    <w:p w:rsidR="003A7A4C" w:rsidRPr="0035396E" w:rsidRDefault="003A7A4C" w:rsidP="003A7A4C">
      <w:pPr>
        <w:autoSpaceDE w:val="0"/>
        <w:autoSpaceDN w:val="0"/>
        <w:adjustRightInd w:val="0"/>
        <w:spacing w:after="0"/>
        <w:rPr>
          <w:rFonts w:ascii="Times New Roman" w:hAnsi="Times New Roman"/>
          <w:color w:val="000000" w:themeColor="text1"/>
          <w:sz w:val="25"/>
          <w:szCs w:val="25"/>
          <w:lang w:eastAsia="sk-SK"/>
        </w:rPr>
      </w:pPr>
      <w:r w:rsidRPr="0035396E">
        <w:rPr>
          <w:rFonts w:ascii="Times New Roman" w:hAnsi="Times New Roman"/>
          <w:color w:val="000000" w:themeColor="text1"/>
          <w:sz w:val="25"/>
          <w:szCs w:val="25"/>
          <w:lang w:eastAsia="sk-SK"/>
        </w:rPr>
        <w:t>Návrh rozpočtu je spracovaný podľa zákona č. 583/2004 Z. z. o rozpočtových pravidlách územnej samosprávy a o zmene a doplnení niektorých zákonov v znení neskorších predpisov v členení podľa  9 ods. 1 citovaného zákona na:</w:t>
      </w:r>
    </w:p>
    <w:p w:rsidR="003A7A4C" w:rsidRPr="0035396E" w:rsidRDefault="003A7A4C" w:rsidP="003A7A4C">
      <w:pPr>
        <w:pStyle w:val="Odsekzoznamu"/>
        <w:numPr>
          <w:ilvl w:val="0"/>
          <w:numId w:val="27"/>
        </w:numPr>
        <w:autoSpaceDE w:val="0"/>
        <w:autoSpaceDN w:val="0"/>
        <w:adjustRightInd w:val="0"/>
        <w:spacing w:after="0"/>
        <w:ind w:left="0"/>
        <w:rPr>
          <w:rFonts w:ascii="Times New Roman" w:hAnsi="Times New Roman"/>
          <w:color w:val="000000" w:themeColor="text1"/>
          <w:sz w:val="25"/>
          <w:szCs w:val="25"/>
          <w:lang w:eastAsia="sk-SK"/>
        </w:rPr>
      </w:pPr>
      <w:r w:rsidRPr="0035396E">
        <w:rPr>
          <w:rFonts w:ascii="Times New Roman" w:hAnsi="Times New Roman"/>
          <w:color w:val="000000" w:themeColor="text1"/>
          <w:sz w:val="25"/>
          <w:szCs w:val="25"/>
          <w:lang w:eastAsia="sk-SK"/>
        </w:rPr>
        <w:t>rozpočet na príslušný rozpočtový rok - rok 2023,</w:t>
      </w:r>
    </w:p>
    <w:p w:rsidR="003A7A4C" w:rsidRPr="0035396E" w:rsidRDefault="003A7A4C" w:rsidP="003A7A4C">
      <w:pPr>
        <w:pStyle w:val="Odsekzoznamu"/>
        <w:numPr>
          <w:ilvl w:val="0"/>
          <w:numId w:val="27"/>
        </w:numPr>
        <w:autoSpaceDE w:val="0"/>
        <w:autoSpaceDN w:val="0"/>
        <w:adjustRightInd w:val="0"/>
        <w:spacing w:after="0"/>
        <w:ind w:left="0"/>
        <w:rPr>
          <w:rFonts w:ascii="Times New Roman" w:hAnsi="Times New Roman"/>
          <w:color w:val="000000" w:themeColor="text1"/>
          <w:sz w:val="25"/>
          <w:szCs w:val="25"/>
          <w:lang w:eastAsia="sk-SK"/>
        </w:rPr>
      </w:pPr>
      <w:r w:rsidRPr="0035396E">
        <w:rPr>
          <w:rFonts w:ascii="Times New Roman" w:hAnsi="Times New Roman"/>
          <w:color w:val="000000" w:themeColor="text1"/>
          <w:sz w:val="25"/>
          <w:szCs w:val="25"/>
          <w:lang w:eastAsia="sk-SK"/>
        </w:rPr>
        <w:t>rozpočet na rok nasledujúci po príslušnom rozpočtovom roku - rok 2024,</w:t>
      </w:r>
    </w:p>
    <w:p w:rsidR="003A7A4C" w:rsidRPr="0035396E" w:rsidRDefault="003A7A4C" w:rsidP="003A7A4C">
      <w:pPr>
        <w:pStyle w:val="Odsekzoznamu"/>
        <w:numPr>
          <w:ilvl w:val="0"/>
          <w:numId w:val="27"/>
        </w:numPr>
        <w:autoSpaceDE w:val="0"/>
        <w:autoSpaceDN w:val="0"/>
        <w:adjustRightInd w:val="0"/>
        <w:spacing w:after="0"/>
        <w:ind w:left="0"/>
        <w:rPr>
          <w:rFonts w:ascii="Times New Roman" w:hAnsi="Times New Roman"/>
          <w:b/>
          <w:color w:val="000000" w:themeColor="text1"/>
          <w:sz w:val="25"/>
          <w:szCs w:val="25"/>
        </w:rPr>
      </w:pPr>
      <w:r w:rsidRPr="0035396E">
        <w:rPr>
          <w:rFonts w:ascii="Times New Roman" w:hAnsi="Times New Roman"/>
          <w:color w:val="000000" w:themeColor="text1"/>
          <w:sz w:val="25"/>
          <w:szCs w:val="25"/>
          <w:lang w:eastAsia="sk-SK"/>
        </w:rPr>
        <w:t>rozpočet na rok nasledujúci po roku, na ktorý sa zostavuje rozpočet podľa písmena b) – rok 2025.</w:t>
      </w:r>
    </w:p>
    <w:p w:rsidR="003A7A4C" w:rsidRPr="0035396E" w:rsidRDefault="003A7A4C" w:rsidP="003A7A4C">
      <w:pPr>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 xml:space="preserve">Viacročný rozpočet na roky 2024 – 2025 je zostavený v rovnakom členení v akom sa zostavuje rozpočet obce na príslušný rozpočtový rok. Rozpočet obce na príslušný rozpočtový rok je záväzný, rozpočty na nasledujúce dva rozpočtové roky nie sú záväzné, majú len orientačný charakter, ich ukazovatele sa spresňujú v ďalších rozpočtových rokoch.  </w:t>
      </w:r>
    </w:p>
    <w:p w:rsidR="003A7A4C" w:rsidRPr="0035396E" w:rsidRDefault="003A7A4C" w:rsidP="003A7A4C">
      <w:pPr>
        <w:autoSpaceDE w:val="0"/>
        <w:autoSpaceDN w:val="0"/>
        <w:adjustRightInd w:val="0"/>
        <w:spacing w:after="0"/>
        <w:rPr>
          <w:rFonts w:ascii="Times New Roman" w:hAnsi="Times New Roman"/>
          <w:color w:val="FF0000"/>
          <w:sz w:val="25"/>
          <w:szCs w:val="25"/>
          <w:lang w:eastAsia="sk-SK"/>
        </w:rPr>
      </w:pPr>
    </w:p>
    <w:p w:rsidR="003A7A4C" w:rsidRPr="0035396E" w:rsidRDefault="003A7A4C" w:rsidP="003A7A4C">
      <w:pPr>
        <w:autoSpaceDE w:val="0"/>
        <w:autoSpaceDN w:val="0"/>
        <w:adjustRightInd w:val="0"/>
        <w:spacing w:after="0"/>
        <w:rPr>
          <w:rFonts w:ascii="Times New Roman" w:hAnsi="Times New Roman"/>
          <w:color w:val="000000" w:themeColor="text1"/>
          <w:sz w:val="25"/>
          <w:szCs w:val="25"/>
          <w:lang w:eastAsia="sk-SK"/>
        </w:rPr>
      </w:pPr>
      <w:r w:rsidRPr="0035396E">
        <w:rPr>
          <w:rFonts w:ascii="Times New Roman" w:hAnsi="Times New Roman"/>
          <w:color w:val="000000" w:themeColor="text1"/>
          <w:sz w:val="25"/>
          <w:szCs w:val="25"/>
          <w:lang w:eastAsia="sk-SK"/>
        </w:rPr>
        <w:t>Návrh rozpočtu je predložený na schválenie v členení na bežný rozpočet, kapitálový rozpočet a finančné operácie podľa funkčnej a ekonomickej rozpočtovej klasifikácie tak, ako to určuje §10 ods. 4 zákona č. 583/2004 Z. z. o rozpočtových pravidlách územnej samosprávy a o zmene a doplnení niektorých zákonov v z . n. p.</w:t>
      </w:r>
    </w:p>
    <w:p w:rsidR="003A7A4C" w:rsidRPr="0035396E" w:rsidRDefault="003A7A4C" w:rsidP="003A7A4C">
      <w:pPr>
        <w:spacing w:after="0"/>
        <w:rPr>
          <w:rFonts w:ascii="Times New Roman" w:eastAsia="Times New Roman" w:hAnsi="Times New Roman"/>
          <w:color w:val="FF0000"/>
          <w:sz w:val="25"/>
          <w:szCs w:val="25"/>
          <w:lang w:eastAsia="sk-SK"/>
        </w:rPr>
      </w:pPr>
    </w:p>
    <w:p w:rsidR="003A7A4C" w:rsidRPr="0035396E" w:rsidRDefault="003A7A4C" w:rsidP="003A7A4C">
      <w:pPr>
        <w:spacing w:after="0"/>
        <w:rPr>
          <w:rFonts w:ascii="Times New Roman" w:eastAsia="Times New Roman" w:hAnsi="Times New Roman"/>
          <w:color w:val="000000" w:themeColor="text1"/>
          <w:sz w:val="25"/>
          <w:szCs w:val="25"/>
          <w:lang w:eastAsia="sk-SK"/>
        </w:rPr>
      </w:pPr>
      <w:r w:rsidRPr="0035396E">
        <w:rPr>
          <w:rFonts w:ascii="Times New Roman" w:eastAsia="Times New Roman" w:hAnsi="Times New Roman"/>
          <w:color w:val="000000" w:themeColor="text1"/>
          <w:sz w:val="25"/>
          <w:szCs w:val="25"/>
          <w:lang w:eastAsia="sk-SK"/>
        </w:rPr>
        <w:t xml:space="preserve">Východiská pre zostavenie návrhu rozpočtu vychádzajú z vývoja príjmov a výdavkov v predchádzajúcom období t. j. zo skutočného plnenia rozpočtu k 31. 12. 2021 a z očakávaného plnenia k 31. 12. 2022. </w:t>
      </w:r>
      <w:r w:rsidRPr="0035396E">
        <w:rPr>
          <w:rFonts w:ascii="Times New Roman" w:hAnsi="Times New Roman"/>
          <w:color w:val="000000" w:themeColor="text1"/>
          <w:sz w:val="25"/>
          <w:szCs w:val="25"/>
        </w:rPr>
        <w:t xml:space="preserve">V príjmovej časti rozpočtu sa vychádzalo z prognóz daňových a nedaňových príjmov, dotácií zo štátneho rozpočtu a príjmových operácií. </w:t>
      </w:r>
    </w:p>
    <w:p w:rsidR="003A7A4C" w:rsidRPr="0035396E" w:rsidRDefault="003A7A4C" w:rsidP="003A7A4C">
      <w:pPr>
        <w:spacing w:after="0"/>
        <w:rPr>
          <w:rFonts w:ascii="Times New Roman" w:hAnsi="Times New Roman"/>
          <w:color w:val="000000" w:themeColor="text1"/>
          <w:sz w:val="25"/>
          <w:szCs w:val="25"/>
        </w:rPr>
      </w:pPr>
    </w:p>
    <w:p w:rsidR="003A7A4C" w:rsidRPr="0035396E" w:rsidRDefault="003A7A4C" w:rsidP="003A7A4C">
      <w:pPr>
        <w:spacing w:after="0"/>
        <w:rPr>
          <w:rFonts w:ascii="Times New Roman" w:hAnsi="Times New Roman"/>
          <w:color w:val="000000" w:themeColor="text1"/>
          <w:sz w:val="25"/>
          <w:szCs w:val="25"/>
          <w:shd w:val="clear" w:color="auto" w:fill="FFFFFF"/>
        </w:rPr>
      </w:pPr>
      <w:r w:rsidRPr="0035396E">
        <w:rPr>
          <w:rFonts w:ascii="Times New Roman" w:hAnsi="Times New Roman"/>
          <w:color w:val="000000" w:themeColor="text1"/>
          <w:sz w:val="25"/>
          <w:szCs w:val="25"/>
        </w:rPr>
        <w:t>Návrh bežného rozpočtu  je zostavený ako prebytkový,</w:t>
      </w:r>
      <w:r>
        <w:rPr>
          <w:rFonts w:ascii="Times New Roman" w:hAnsi="Times New Roman"/>
          <w:color w:val="000000" w:themeColor="text1"/>
          <w:sz w:val="25"/>
          <w:szCs w:val="25"/>
        </w:rPr>
        <w:t xml:space="preserve"> </w:t>
      </w:r>
      <w:r w:rsidRPr="0035396E">
        <w:rPr>
          <w:rFonts w:ascii="Times New Roman" w:hAnsi="Times New Roman"/>
          <w:color w:val="000000" w:themeColor="text1"/>
          <w:sz w:val="25"/>
          <w:szCs w:val="25"/>
        </w:rPr>
        <w:t xml:space="preserve">návrh kapitálového rozpočtu je zostavený ako schodkový v súlade s §10 ods. 7  zákona  č. 583/2004 Z. z o rozpočtových </w:t>
      </w:r>
      <w:r w:rsidRPr="0035396E">
        <w:rPr>
          <w:rFonts w:ascii="Times New Roman" w:hAnsi="Times New Roman"/>
          <w:color w:val="000000" w:themeColor="text1"/>
          <w:sz w:val="25"/>
          <w:szCs w:val="25"/>
        </w:rPr>
        <w:lastRenderedPageBreak/>
        <w:t>pravidlách územnej samosprávy v platnom znení.</w:t>
      </w:r>
      <w:r w:rsidRPr="0035396E">
        <w:rPr>
          <w:rFonts w:ascii="Times New Roman" w:hAnsi="Times New Roman"/>
          <w:color w:val="000000" w:themeColor="text1"/>
          <w:sz w:val="25"/>
          <w:szCs w:val="25"/>
          <w:shd w:val="clear" w:color="auto" w:fill="FFFFFF"/>
        </w:rPr>
        <w:t xml:space="preserve"> Finančné operácie sú plánované ako schodkové vo výške 4 800,00 Eur.</w:t>
      </w:r>
    </w:p>
    <w:p w:rsidR="003A7A4C" w:rsidRPr="0035396E" w:rsidRDefault="003A7A4C" w:rsidP="003A7A4C">
      <w:pPr>
        <w:autoSpaceDE w:val="0"/>
        <w:autoSpaceDN w:val="0"/>
        <w:adjustRightInd w:val="0"/>
        <w:spacing w:after="0"/>
        <w:rPr>
          <w:rFonts w:ascii="Times New Roman" w:hAnsi="Times New Roman"/>
          <w:color w:val="000000" w:themeColor="text1"/>
          <w:sz w:val="25"/>
          <w:szCs w:val="25"/>
        </w:rPr>
      </w:pPr>
    </w:p>
    <w:p w:rsidR="003A7A4C" w:rsidRPr="0035396E" w:rsidRDefault="003A7A4C" w:rsidP="003A7A4C">
      <w:pPr>
        <w:autoSpaceDE w:val="0"/>
        <w:autoSpaceDN w:val="0"/>
        <w:adjustRightInd w:val="0"/>
        <w:spacing w:after="0"/>
        <w:rPr>
          <w:rFonts w:ascii="Times New Roman" w:hAnsi="Times New Roman"/>
          <w:b/>
          <w:color w:val="000000" w:themeColor="text1"/>
          <w:sz w:val="25"/>
          <w:szCs w:val="25"/>
        </w:rPr>
      </w:pPr>
      <w:r w:rsidRPr="0035396E">
        <w:rPr>
          <w:rFonts w:ascii="Times New Roman" w:hAnsi="Times New Roman"/>
          <w:color w:val="000000" w:themeColor="text1"/>
          <w:sz w:val="25"/>
          <w:szCs w:val="25"/>
        </w:rPr>
        <w:t xml:space="preserve">Návrh rozpočtu obce na rok 2023 obsahuje </w:t>
      </w:r>
      <w:r w:rsidRPr="0035396E">
        <w:rPr>
          <w:rFonts w:ascii="Times New Roman" w:hAnsi="Times New Roman"/>
          <w:b/>
          <w:bCs/>
          <w:color w:val="000000" w:themeColor="text1"/>
          <w:sz w:val="25"/>
          <w:szCs w:val="25"/>
        </w:rPr>
        <w:t xml:space="preserve">celkové príjmy spolu 338 269,50€ </w:t>
      </w:r>
      <w:r w:rsidRPr="0035396E">
        <w:rPr>
          <w:rFonts w:ascii="Times New Roman" w:hAnsi="Times New Roman"/>
          <w:b/>
          <w:color w:val="000000" w:themeColor="text1"/>
          <w:sz w:val="25"/>
          <w:szCs w:val="25"/>
        </w:rPr>
        <w:t>a celkové výdavky spolu 338 044,21</w:t>
      </w:r>
      <w:r w:rsidRPr="0035396E">
        <w:rPr>
          <w:rFonts w:ascii="Times New Roman" w:hAnsi="Times New Roman"/>
          <w:b/>
          <w:bCs/>
          <w:color w:val="000000" w:themeColor="text1"/>
          <w:sz w:val="25"/>
          <w:szCs w:val="25"/>
        </w:rPr>
        <w:t>€</w:t>
      </w:r>
      <w:r w:rsidRPr="0035396E">
        <w:rPr>
          <w:rFonts w:ascii="Times New Roman" w:hAnsi="Times New Roman"/>
          <w:b/>
          <w:color w:val="000000" w:themeColor="text1"/>
          <w:sz w:val="25"/>
          <w:szCs w:val="25"/>
        </w:rPr>
        <w:t xml:space="preserve">. </w:t>
      </w:r>
      <w:r w:rsidRPr="0035396E">
        <w:rPr>
          <w:rFonts w:ascii="Times New Roman" w:hAnsi="Times New Roman"/>
          <w:color w:val="000000" w:themeColor="text1"/>
          <w:sz w:val="25"/>
          <w:szCs w:val="25"/>
        </w:rPr>
        <w:t>Na rok 2023 je plánovaný</w:t>
      </w:r>
      <w:r w:rsidRPr="0035396E">
        <w:rPr>
          <w:rFonts w:ascii="Times New Roman" w:hAnsi="Times New Roman"/>
          <w:b/>
          <w:color w:val="000000" w:themeColor="text1"/>
          <w:sz w:val="25"/>
          <w:szCs w:val="25"/>
        </w:rPr>
        <w:t xml:space="preserve"> prebytkový rozpočet</w:t>
      </w:r>
      <w:r w:rsidRPr="0035396E">
        <w:rPr>
          <w:rFonts w:ascii="Times New Roman" w:hAnsi="Times New Roman"/>
          <w:color w:val="000000" w:themeColor="text1"/>
          <w:sz w:val="25"/>
          <w:szCs w:val="25"/>
        </w:rPr>
        <w:t>. Prebytok vo výške 225,29 Eur.</w:t>
      </w:r>
    </w:p>
    <w:p w:rsidR="003A7A4C" w:rsidRPr="0035396E" w:rsidRDefault="003A7A4C" w:rsidP="003A7A4C">
      <w:pPr>
        <w:autoSpaceDE w:val="0"/>
        <w:autoSpaceDN w:val="0"/>
        <w:adjustRightInd w:val="0"/>
        <w:spacing w:after="0"/>
        <w:rPr>
          <w:rFonts w:ascii="Times New Roman" w:hAnsi="Times New Roman"/>
          <w:color w:val="000000" w:themeColor="text1"/>
          <w:sz w:val="25"/>
          <w:szCs w:val="25"/>
        </w:rPr>
      </w:pPr>
    </w:p>
    <w:p w:rsidR="003A7A4C" w:rsidRPr="0035396E" w:rsidRDefault="003A7A4C" w:rsidP="003A7A4C">
      <w:pPr>
        <w:autoSpaceDE w:val="0"/>
        <w:autoSpaceDN w:val="0"/>
        <w:adjustRightInd w:val="0"/>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 xml:space="preserve">Predložené stanovisko k návrhu rozpočtu je spracované na základe skutočností známych predkladateľovi ku dňu jeho spracovania. </w:t>
      </w:r>
    </w:p>
    <w:p w:rsidR="003A7A4C" w:rsidRDefault="003A7A4C" w:rsidP="003A7A4C">
      <w:pPr>
        <w:autoSpaceDE w:val="0"/>
        <w:autoSpaceDN w:val="0"/>
        <w:adjustRightInd w:val="0"/>
        <w:spacing w:after="0"/>
        <w:rPr>
          <w:rFonts w:ascii="Times New Roman" w:hAnsi="Times New Roman"/>
          <w:color w:val="000000" w:themeColor="text1"/>
          <w:sz w:val="25"/>
          <w:szCs w:val="25"/>
        </w:rPr>
      </w:pPr>
    </w:p>
    <w:p w:rsidR="003A7A4C" w:rsidRPr="0035396E" w:rsidRDefault="003A7A4C" w:rsidP="003A7A4C">
      <w:pPr>
        <w:shd w:val="clear" w:color="auto" w:fill="F2F2F2" w:themeFill="background1" w:themeFillShade="F2"/>
        <w:autoSpaceDE w:val="0"/>
        <w:autoSpaceDN w:val="0"/>
        <w:adjustRightInd w:val="0"/>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VÝVOJ PRÍJMOVEJ ČASTI ROZPOČTU</w:t>
      </w:r>
    </w:p>
    <w:tbl>
      <w:tblPr>
        <w:tblStyle w:val="Mriekatabuky"/>
        <w:tblW w:w="0" w:type="auto"/>
        <w:tblLook w:val="04A0"/>
      </w:tblPr>
      <w:tblGrid>
        <w:gridCol w:w="1980"/>
        <w:gridCol w:w="3402"/>
        <w:gridCol w:w="3544"/>
      </w:tblGrid>
      <w:tr w:rsidR="003A7A4C" w:rsidRPr="0035396E" w:rsidTr="003A7A4C">
        <w:tc>
          <w:tcPr>
            <w:tcW w:w="1980"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Rok</w:t>
            </w:r>
          </w:p>
        </w:tc>
        <w:tc>
          <w:tcPr>
            <w:tcW w:w="3402"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Schválený rozpočet príjmov celkom</w:t>
            </w:r>
          </w:p>
        </w:tc>
        <w:tc>
          <w:tcPr>
            <w:tcW w:w="3544"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Skutočnosť naplnenia príjmov celkom</w:t>
            </w:r>
          </w:p>
        </w:tc>
      </w:tr>
      <w:tr w:rsidR="003A7A4C" w:rsidRPr="0035396E" w:rsidTr="003A7A4C">
        <w:tc>
          <w:tcPr>
            <w:tcW w:w="1980"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2017</w:t>
            </w:r>
          </w:p>
        </w:tc>
        <w:tc>
          <w:tcPr>
            <w:tcW w:w="3402"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424 570,00</w:t>
            </w:r>
          </w:p>
        </w:tc>
        <w:tc>
          <w:tcPr>
            <w:tcW w:w="3544"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228 294,00</w:t>
            </w:r>
          </w:p>
        </w:tc>
      </w:tr>
      <w:tr w:rsidR="003A7A4C" w:rsidRPr="0035396E" w:rsidTr="003A7A4C">
        <w:tc>
          <w:tcPr>
            <w:tcW w:w="1980"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2018</w:t>
            </w:r>
          </w:p>
        </w:tc>
        <w:tc>
          <w:tcPr>
            <w:tcW w:w="3402"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539 710,00</w:t>
            </w:r>
          </w:p>
        </w:tc>
        <w:tc>
          <w:tcPr>
            <w:tcW w:w="3544"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352 373,00</w:t>
            </w:r>
          </w:p>
        </w:tc>
      </w:tr>
      <w:tr w:rsidR="003A7A4C" w:rsidRPr="0035396E" w:rsidTr="003A7A4C">
        <w:tc>
          <w:tcPr>
            <w:tcW w:w="1980"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2019</w:t>
            </w:r>
          </w:p>
        </w:tc>
        <w:tc>
          <w:tcPr>
            <w:tcW w:w="3402"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575 220,00</w:t>
            </w:r>
          </w:p>
        </w:tc>
        <w:tc>
          <w:tcPr>
            <w:tcW w:w="3544"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376 030,00</w:t>
            </w:r>
          </w:p>
        </w:tc>
      </w:tr>
      <w:tr w:rsidR="003A7A4C" w:rsidRPr="0035396E" w:rsidTr="003A7A4C">
        <w:tc>
          <w:tcPr>
            <w:tcW w:w="1980"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2020</w:t>
            </w:r>
          </w:p>
        </w:tc>
        <w:tc>
          <w:tcPr>
            <w:tcW w:w="3402"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1 421 457,00</w:t>
            </w:r>
          </w:p>
        </w:tc>
        <w:tc>
          <w:tcPr>
            <w:tcW w:w="3544"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306 273,00</w:t>
            </w:r>
          </w:p>
        </w:tc>
      </w:tr>
      <w:tr w:rsidR="003A7A4C" w:rsidRPr="0035396E" w:rsidTr="003A7A4C">
        <w:tc>
          <w:tcPr>
            <w:tcW w:w="1980"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2021</w:t>
            </w:r>
          </w:p>
        </w:tc>
        <w:tc>
          <w:tcPr>
            <w:tcW w:w="3402"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1 360 800,00</w:t>
            </w:r>
          </w:p>
        </w:tc>
        <w:tc>
          <w:tcPr>
            <w:tcW w:w="3544" w:type="dxa"/>
          </w:tcPr>
          <w:p w:rsidR="003A7A4C" w:rsidRPr="0035396E" w:rsidRDefault="003A7A4C" w:rsidP="003A7A4C">
            <w:pPr>
              <w:tabs>
                <w:tab w:val="left" w:pos="2019"/>
                <w:tab w:val="left" w:pos="3327"/>
              </w:tabs>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 xml:space="preserve">                        300 756,38</w:t>
            </w:r>
          </w:p>
        </w:tc>
      </w:tr>
      <w:tr w:rsidR="003A7A4C" w:rsidRPr="0035396E" w:rsidTr="003A7A4C">
        <w:tc>
          <w:tcPr>
            <w:tcW w:w="1980"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2022</w:t>
            </w:r>
          </w:p>
        </w:tc>
        <w:tc>
          <w:tcPr>
            <w:tcW w:w="3402"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445 381,00</w:t>
            </w:r>
          </w:p>
        </w:tc>
        <w:tc>
          <w:tcPr>
            <w:tcW w:w="3544"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 xml:space="preserve">Očakávaná skutočnosť            418 246,54        </w:t>
            </w:r>
          </w:p>
        </w:tc>
      </w:tr>
      <w:tr w:rsidR="003A7A4C" w:rsidRPr="0035396E" w:rsidTr="003A7A4C">
        <w:tc>
          <w:tcPr>
            <w:tcW w:w="1980" w:type="dxa"/>
          </w:tcPr>
          <w:p w:rsidR="003A7A4C" w:rsidRPr="0035396E" w:rsidRDefault="003A7A4C" w:rsidP="003A7A4C">
            <w:pPr>
              <w:autoSpaceDE w:val="0"/>
              <w:autoSpaceDN w:val="0"/>
              <w:adjustRightInd w:val="0"/>
              <w:rPr>
                <w:rFonts w:ascii="Times New Roman" w:hAnsi="Times New Roman"/>
                <w:color w:val="000000" w:themeColor="text1"/>
                <w:sz w:val="20"/>
                <w:szCs w:val="20"/>
              </w:rPr>
            </w:pPr>
            <w:r w:rsidRPr="0035396E">
              <w:rPr>
                <w:rFonts w:ascii="Times New Roman" w:hAnsi="Times New Roman"/>
                <w:color w:val="000000" w:themeColor="text1"/>
                <w:sz w:val="20"/>
                <w:szCs w:val="20"/>
              </w:rPr>
              <w:t>2023 - NÁVRH</w:t>
            </w:r>
          </w:p>
        </w:tc>
        <w:tc>
          <w:tcPr>
            <w:tcW w:w="3402"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r w:rsidRPr="0035396E">
              <w:rPr>
                <w:rFonts w:ascii="Times New Roman" w:hAnsi="Times New Roman"/>
                <w:color w:val="000000" w:themeColor="text1"/>
                <w:sz w:val="20"/>
                <w:szCs w:val="20"/>
              </w:rPr>
              <w:t>338 269,50</w:t>
            </w:r>
          </w:p>
        </w:tc>
        <w:tc>
          <w:tcPr>
            <w:tcW w:w="3544" w:type="dxa"/>
          </w:tcPr>
          <w:p w:rsidR="003A7A4C" w:rsidRPr="0035396E" w:rsidRDefault="003A7A4C" w:rsidP="003A7A4C">
            <w:pPr>
              <w:autoSpaceDE w:val="0"/>
              <w:autoSpaceDN w:val="0"/>
              <w:adjustRightInd w:val="0"/>
              <w:jc w:val="right"/>
              <w:rPr>
                <w:rFonts w:ascii="Times New Roman" w:hAnsi="Times New Roman"/>
                <w:color w:val="000000" w:themeColor="text1"/>
                <w:sz w:val="20"/>
                <w:szCs w:val="20"/>
              </w:rPr>
            </w:pPr>
          </w:p>
        </w:tc>
      </w:tr>
    </w:tbl>
    <w:p w:rsidR="003A7A4C" w:rsidRPr="0035396E" w:rsidRDefault="003A7A4C" w:rsidP="003A7A4C">
      <w:pPr>
        <w:pStyle w:val="Normlnywebov"/>
        <w:spacing w:before="0" w:beforeAutospacing="0" w:after="0" w:afterAutospacing="0" w:line="276" w:lineRule="auto"/>
        <w:rPr>
          <w:color w:val="000000" w:themeColor="text1"/>
          <w:sz w:val="25"/>
          <w:szCs w:val="25"/>
        </w:rPr>
      </w:pPr>
      <w:r w:rsidRPr="0035396E">
        <w:rPr>
          <w:color w:val="000000" w:themeColor="text1"/>
          <w:sz w:val="25"/>
          <w:szCs w:val="25"/>
        </w:rPr>
        <w:t xml:space="preserve">V sledovaných rokoch vidíme rastúcu tendenciu príjmov hlavne v rokoch, keď obec získala príjmy z dotácií a nenávratných finančných prostriedkov (NFP) z rozpočtov verejnej správy a rozpočtu Európskej únie (EÚ). </w:t>
      </w:r>
    </w:p>
    <w:p w:rsidR="003A7A4C" w:rsidRPr="0035396E" w:rsidRDefault="003A7A4C" w:rsidP="003A7A4C">
      <w:pPr>
        <w:pStyle w:val="Normlnywebov"/>
        <w:spacing w:before="0" w:beforeAutospacing="0" w:after="0" w:afterAutospacing="0" w:line="276" w:lineRule="auto"/>
        <w:rPr>
          <w:color w:val="000000" w:themeColor="text1"/>
          <w:sz w:val="25"/>
          <w:szCs w:val="25"/>
        </w:rPr>
      </w:pPr>
      <w:r w:rsidRPr="0035396E">
        <w:rPr>
          <w:noProof/>
          <w:sz w:val="25"/>
          <w:szCs w:val="25"/>
        </w:rPr>
        <w:t xml:space="preserve">Návrh rozpočtu vychádza z prognózy Ministerstva financií SR zo septembra 2022. </w:t>
      </w:r>
      <w:r w:rsidRPr="0035396E">
        <w:rPr>
          <w:color w:val="000000" w:themeColor="text1"/>
          <w:sz w:val="25"/>
          <w:szCs w:val="25"/>
        </w:rPr>
        <w:t>V posledných rokoch s</w:t>
      </w:r>
      <w:r>
        <w:rPr>
          <w:color w:val="000000" w:themeColor="text1"/>
          <w:sz w:val="25"/>
          <w:szCs w:val="25"/>
        </w:rPr>
        <w:t>me mohli sledovať</w:t>
      </w:r>
      <w:r w:rsidRPr="0035396E">
        <w:rPr>
          <w:color w:val="000000" w:themeColor="text1"/>
          <w:sz w:val="25"/>
          <w:szCs w:val="25"/>
        </w:rPr>
        <w:t xml:space="preserve"> pozitívny vývoj výnosu dane z príjmov fyzických osôb – podielovej dane zo štátneho rozpočtu. </w:t>
      </w:r>
      <w:r w:rsidRPr="0035396E">
        <w:rPr>
          <w:noProof/>
          <w:sz w:val="25"/>
          <w:szCs w:val="25"/>
        </w:rPr>
        <w:t>Ide o položku rozpočtu, ktorá tvorí cca 55 % príjmov obce.</w:t>
      </w:r>
      <w:r>
        <w:rPr>
          <w:noProof/>
          <w:sz w:val="25"/>
          <w:szCs w:val="25"/>
        </w:rPr>
        <w:t xml:space="preserve"> Hlavným r</w:t>
      </w:r>
      <w:r w:rsidRPr="0035396E">
        <w:rPr>
          <w:noProof/>
          <w:sz w:val="25"/>
          <w:szCs w:val="25"/>
        </w:rPr>
        <w:t>izikom môže byť nenaplnenie prognózy MF SR.</w:t>
      </w:r>
    </w:p>
    <w:p w:rsidR="003A7A4C" w:rsidRPr="0035396E" w:rsidRDefault="003A7A4C" w:rsidP="003A7A4C">
      <w:pPr>
        <w:pStyle w:val="Normlnywebov"/>
        <w:spacing w:before="0" w:beforeAutospacing="0" w:after="0" w:afterAutospacing="0" w:line="276" w:lineRule="auto"/>
        <w:rPr>
          <w:color w:val="000000" w:themeColor="text1"/>
          <w:sz w:val="25"/>
          <w:szCs w:val="25"/>
        </w:rPr>
      </w:pPr>
      <w:r w:rsidRPr="0035396E">
        <w:rPr>
          <w:color w:val="000000" w:themeColor="text1"/>
          <w:sz w:val="25"/>
          <w:szCs w:val="25"/>
        </w:rPr>
        <w:t>V rokoch 2020 a 202</w:t>
      </w:r>
      <w:r>
        <w:rPr>
          <w:color w:val="000000" w:themeColor="text1"/>
          <w:sz w:val="25"/>
          <w:szCs w:val="25"/>
        </w:rPr>
        <w:t>2</w:t>
      </w:r>
      <w:r w:rsidRPr="0035396E">
        <w:rPr>
          <w:color w:val="000000" w:themeColor="text1"/>
          <w:sz w:val="25"/>
          <w:szCs w:val="25"/>
        </w:rPr>
        <w:t xml:space="preserve"> boli príjmy nepriaznivo ovplyvnené v dôsledku pandémie COVID 19, ktorá nepriaznivo ovplyvňuje ekonomiku. Z toho dôvodu je veľmi ťažké akumulovať zdroje pre budúcu realizáciu rozvojových, investičných činností.  </w:t>
      </w:r>
    </w:p>
    <w:p w:rsidR="003A7A4C" w:rsidRPr="0035396E" w:rsidRDefault="003A7A4C" w:rsidP="003A7A4C">
      <w:pPr>
        <w:autoSpaceDE w:val="0"/>
        <w:autoSpaceDN w:val="0"/>
        <w:adjustRightInd w:val="0"/>
        <w:spacing w:after="0"/>
        <w:rPr>
          <w:rFonts w:ascii="Times New Roman" w:hAnsi="Times New Roman"/>
          <w:color w:val="000000" w:themeColor="text1"/>
          <w:sz w:val="25"/>
          <w:szCs w:val="25"/>
        </w:rPr>
      </w:pPr>
      <w:r>
        <w:rPr>
          <w:rFonts w:ascii="Times New Roman" w:hAnsi="Times New Roman"/>
          <w:color w:val="000000" w:themeColor="text1"/>
          <w:sz w:val="25"/>
          <w:szCs w:val="25"/>
        </w:rPr>
        <w:t>Pri plánovaní kapitálových príjmov je dôležité si uvedomiť, že hlavne o</w:t>
      </w:r>
      <w:r w:rsidRPr="0035396E">
        <w:rPr>
          <w:rFonts w:ascii="Times New Roman" w:hAnsi="Times New Roman"/>
          <w:color w:val="000000" w:themeColor="text1"/>
          <w:sz w:val="25"/>
          <w:szCs w:val="25"/>
        </w:rPr>
        <w:t>d úspešnosti predkladaných projektov bude závisieť vývoj príjmovej ako aj výdavkovej časti rozpočtu.</w:t>
      </w:r>
    </w:p>
    <w:p w:rsidR="003A7A4C" w:rsidRPr="0035396E" w:rsidRDefault="003A7A4C" w:rsidP="003A7A4C">
      <w:pPr>
        <w:autoSpaceDE w:val="0"/>
        <w:autoSpaceDN w:val="0"/>
        <w:adjustRightInd w:val="0"/>
        <w:spacing w:after="0"/>
        <w:rPr>
          <w:rFonts w:ascii="Times New Roman" w:hAnsi="Times New Roman"/>
          <w:color w:val="FF0000"/>
          <w:sz w:val="25"/>
          <w:szCs w:val="25"/>
        </w:rPr>
      </w:pPr>
    </w:p>
    <w:p w:rsidR="003A7A4C" w:rsidRPr="0035396E" w:rsidRDefault="003A7A4C" w:rsidP="003A7A4C">
      <w:pPr>
        <w:shd w:val="clear" w:color="auto" w:fill="F2F2F2" w:themeFill="background1" w:themeFillShade="F2"/>
        <w:autoSpaceDE w:val="0"/>
        <w:autoSpaceDN w:val="0"/>
        <w:adjustRightInd w:val="0"/>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VÝVOJ VÝDAVKOVEJ ČASTI ROZPOČTU</w:t>
      </w:r>
    </w:p>
    <w:tbl>
      <w:tblPr>
        <w:tblStyle w:val="Mriekatabuky"/>
        <w:tblW w:w="0" w:type="auto"/>
        <w:tblLook w:val="04A0"/>
      </w:tblPr>
      <w:tblGrid>
        <w:gridCol w:w="1980"/>
        <w:gridCol w:w="3402"/>
        <w:gridCol w:w="3402"/>
      </w:tblGrid>
      <w:tr w:rsidR="003A7A4C" w:rsidRPr="006B1CDB" w:rsidTr="003A7A4C">
        <w:tc>
          <w:tcPr>
            <w:tcW w:w="1980"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t>Rok</w:t>
            </w:r>
          </w:p>
        </w:tc>
        <w:tc>
          <w:tcPr>
            <w:tcW w:w="3402"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t>Schválený rozpočet výdavkov celkom</w:t>
            </w:r>
          </w:p>
        </w:tc>
        <w:tc>
          <w:tcPr>
            <w:tcW w:w="3402"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t>Skutočnosť čerpania výdavkov celkom</w:t>
            </w:r>
          </w:p>
        </w:tc>
      </w:tr>
      <w:tr w:rsidR="003A7A4C" w:rsidRPr="006B1CDB" w:rsidTr="003A7A4C">
        <w:tc>
          <w:tcPr>
            <w:tcW w:w="1980"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t>2017</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421 640,00</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215 343,00</w:t>
            </w:r>
          </w:p>
        </w:tc>
      </w:tr>
      <w:tr w:rsidR="003A7A4C" w:rsidRPr="006B1CDB" w:rsidTr="003A7A4C">
        <w:tc>
          <w:tcPr>
            <w:tcW w:w="1980"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t>2018</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530 390,00</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330 603,00</w:t>
            </w:r>
          </w:p>
        </w:tc>
      </w:tr>
      <w:tr w:rsidR="003A7A4C" w:rsidRPr="006B1CDB" w:rsidTr="003A7A4C">
        <w:tc>
          <w:tcPr>
            <w:tcW w:w="1980"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t>2019</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575 220,00</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350 330,00</w:t>
            </w:r>
          </w:p>
        </w:tc>
      </w:tr>
      <w:tr w:rsidR="003A7A4C" w:rsidRPr="006B1CDB" w:rsidTr="003A7A4C">
        <w:tc>
          <w:tcPr>
            <w:tcW w:w="1980"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t>2020</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1 414 696,00</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290 997,00</w:t>
            </w:r>
          </w:p>
        </w:tc>
      </w:tr>
      <w:tr w:rsidR="003A7A4C" w:rsidRPr="006B1CDB" w:rsidTr="003A7A4C">
        <w:tc>
          <w:tcPr>
            <w:tcW w:w="1980"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t>2021</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1 359 500,00</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 xml:space="preserve">  269 600,92</w:t>
            </w:r>
          </w:p>
        </w:tc>
      </w:tr>
      <w:tr w:rsidR="003A7A4C" w:rsidRPr="006B1CDB" w:rsidTr="003A7A4C">
        <w:tc>
          <w:tcPr>
            <w:tcW w:w="1980"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lastRenderedPageBreak/>
              <w:t>2022 - NÁVRH</w:t>
            </w: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r w:rsidRPr="006B1CDB">
              <w:rPr>
                <w:rFonts w:ascii="Times New Roman" w:hAnsi="Times New Roman"/>
                <w:color w:val="000000" w:themeColor="text1"/>
                <w:sz w:val="20"/>
                <w:szCs w:val="20"/>
              </w:rPr>
              <w:t>439 535,00</w:t>
            </w:r>
          </w:p>
        </w:tc>
        <w:tc>
          <w:tcPr>
            <w:tcW w:w="3402"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r w:rsidRPr="006B1CDB">
              <w:rPr>
                <w:rFonts w:ascii="Times New Roman" w:hAnsi="Times New Roman"/>
                <w:color w:val="000000" w:themeColor="text1"/>
                <w:sz w:val="20"/>
                <w:szCs w:val="20"/>
              </w:rPr>
              <w:t>Očakávaná skutočnosť         409 380,00</w:t>
            </w:r>
          </w:p>
        </w:tc>
      </w:tr>
      <w:tr w:rsidR="003A7A4C" w:rsidRPr="006B1CDB" w:rsidTr="003A7A4C">
        <w:tc>
          <w:tcPr>
            <w:tcW w:w="1980"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p>
        </w:tc>
        <w:tc>
          <w:tcPr>
            <w:tcW w:w="3402" w:type="dxa"/>
          </w:tcPr>
          <w:p w:rsidR="003A7A4C" w:rsidRPr="006B1CDB" w:rsidRDefault="003A7A4C" w:rsidP="003A7A4C">
            <w:pPr>
              <w:autoSpaceDE w:val="0"/>
              <w:autoSpaceDN w:val="0"/>
              <w:adjustRightInd w:val="0"/>
              <w:jc w:val="right"/>
              <w:rPr>
                <w:rFonts w:ascii="Times New Roman" w:hAnsi="Times New Roman"/>
                <w:color w:val="000000" w:themeColor="text1"/>
                <w:sz w:val="20"/>
                <w:szCs w:val="20"/>
              </w:rPr>
            </w:pPr>
          </w:p>
        </w:tc>
        <w:tc>
          <w:tcPr>
            <w:tcW w:w="3402" w:type="dxa"/>
          </w:tcPr>
          <w:p w:rsidR="003A7A4C" w:rsidRPr="006B1CDB" w:rsidRDefault="003A7A4C" w:rsidP="003A7A4C">
            <w:pPr>
              <w:autoSpaceDE w:val="0"/>
              <w:autoSpaceDN w:val="0"/>
              <w:adjustRightInd w:val="0"/>
              <w:rPr>
                <w:rFonts w:ascii="Times New Roman" w:hAnsi="Times New Roman"/>
                <w:color w:val="000000" w:themeColor="text1"/>
                <w:sz w:val="20"/>
                <w:szCs w:val="20"/>
              </w:rPr>
            </w:pPr>
          </w:p>
        </w:tc>
      </w:tr>
    </w:tbl>
    <w:p w:rsidR="003A7A4C" w:rsidRPr="00F62705" w:rsidRDefault="003A7A4C" w:rsidP="003A7A4C">
      <w:pPr>
        <w:autoSpaceDE w:val="0"/>
        <w:autoSpaceDN w:val="0"/>
        <w:adjustRightInd w:val="0"/>
        <w:spacing w:after="0"/>
        <w:rPr>
          <w:rFonts w:ascii="Times New Roman" w:hAnsi="Times New Roman"/>
          <w:color w:val="000000" w:themeColor="text1"/>
          <w:sz w:val="25"/>
          <w:szCs w:val="25"/>
        </w:rPr>
      </w:pPr>
      <w:r w:rsidRPr="00F62705">
        <w:rPr>
          <w:rFonts w:ascii="Times New Roman" w:hAnsi="Times New Roman"/>
          <w:color w:val="000000" w:themeColor="text1"/>
          <w:sz w:val="25"/>
          <w:szCs w:val="25"/>
        </w:rPr>
        <w:t xml:space="preserve">Výdavková časť bežného rozpočtu je nastavená na úroveň vlastných zdrojov. V tomto prípade riziko je pri plnení miestnych daní a poplatkov za TKO. Z hľadiska výnosu dane z príjmov je riziko naplnenia z dôvodu krízy spôsobenej pandémiou v uplynulých rokoch. Výdavková časť kapitálového rozpočtu je plánovaná financovať z vlastných zdrojov ako aj z dotácií zo štátneho rozpočtu. </w:t>
      </w:r>
    </w:p>
    <w:p w:rsidR="003A7A4C" w:rsidRPr="00AC6A04" w:rsidRDefault="003A7A4C" w:rsidP="003A7A4C">
      <w:pPr>
        <w:spacing w:after="0"/>
        <w:rPr>
          <w:rFonts w:ascii="Times New Roman" w:eastAsia="Times New Roman" w:hAnsi="Times New Roman"/>
          <w:sz w:val="25"/>
          <w:szCs w:val="25"/>
          <w:lang w:eastAsia="sk-SK"/>
        </w:rPr>
      </w:pPr>
      <w:r w:rsidRPr="00AC6A04">
        <w:rPr>
          <w:rFonts w:ascii="Times New Roman" w:eastAsia="Times New Roman" w:hAnsi="Times New Roman"/>
          <w:color w:val="000000" w:themeColor="text1"/>
          <w:sz w:val="25"/>
          <w:szCs w:val="25"/>
          <w:lang w:eastAsia="sk-SK"/>
        </w:rPr>
        <w:t>Medzi najvýznamnejšie riziká roku 202</w:t>
      </w:r>
      <w:r w:rsidRPr="00F62705">
        <w:rPr>
          <w:rFonts w:ascii="Times New Roman" w:eastAsia="Times New Roman" w:hAnsi="Times New Roman"/>
          <w:color w:val="000000" w:themeColor="text1"/>
          <w:sz w:val="25"/>
          <w:szCs w:val="25"/>
          <w:lang w:eastAsia="sk-SK"/>
        </w:rPr>
        <w:t>3</w:t>
      </w:r>
      <w:r w:rsidRPr="00AC6A04">
        <w:rPr>
          <w:rFonts w:ascii="Times New Roman" w:eastAsia="Times New Roman" w:hAnsi="Times New Roman"/>
          <w:color w:val="000000" w:themeColor="text1"/>
          <w:sz w:val="25"/>
          <w:szCs w:val="25"/>
          <w:lang w:eastAsia="sk-SK"/>
        </w:rPr>
        <w:t xml:space="preserve"> patr</w:t>
      </w:r>
      <w:r>
        <w:rPr>
          <w:rFonts w:ascii="Times New Roman" w:eastAsia="Times New Roman" w:hAnsi="Times New Roman"/>
          <w:color w:val="000000" w:themeColor="text1"/>
          <w:sz w:val="25"/>
          <w:szCs w:val="25"/>
          <w:lang w:eastAsia="sk-SK"/>
        </w:rPr>
        <w:t xml:space="preserve">ia </w:t>
      </w:r>
      <w:r w:rsidRPr="00AC6A04">
        <w:rPr>
          <w:rFonts w:ascii="Times New Roman" w:eastAsia="Times New Roman" w:hAnsi="Times New Roman"/>
          <w:color w:val="000000" w:themeColor="text1"/>
          <w:sz w:val="25"/>
          <w:szCs w:val="25"/>
          <w:lang w:eastAsia="sk-SK"/>
        </w:rPr>
        <w:t>energetická kríza</w:t>
      </w:r>
      <w:r w:rsidRPr="00F62705">
        <w:rPr>
          <w:rFonts w:ascii="Times New Roman" w:eastAsia="Times New Roman" w:hAnsi="Times New Roman"/>
          <w:color w:val="000000" w:themeColor="text1"/>
          <w:sz w:val="25"/>
          <w:szCs w:val="25"/>
          <w:lang w:eastAsia="sk-SK"/>
        </w:rPr>
        <w:t xml:space="preserve">, vysoká inflácia, ako aj ďalšie </w:t>
      </w:r>
      <w:r>
        <w:rPr>
          <w:rFonts w:ascii="Times New Roman" w:eastAsia="Times New Roman" w:hAnsi="Times New Roman"/>
          <w:color w:val="000000"/>
          <w:sz w:val="25"/>
          <w:szCs w:val="25"/>
          <w:lang w:eastAsia="sk-SK"/>
        </w:rPr>
        <w:t xml:space="preserve">dopady na ekonomiku z dôvodu vojnového konfliktu. </w:t>
      </w:r>
      <w:r w:rsidRPr="0035396E">
        <w:rPr>
          <w:rFonts w:ascii="Times New Roman" w:eastAsia="Times New Roman" w:hAnsi="Times New Roman"/>
          <w:color w:val="000000"/>
          <w:sz w:val="25"/>
          <w:szCs w:val="25"/>
          <w:lang w:eastAsia="sk-SK"/>
        </w:rPr>
        <w:t>Významne ovplyvňuje ekonomiku potravinová, finančná ako aj dlhová kríza. Z toho dôvodu cieľom pri zostavovaní návrhu rozpočtu bola eliminácia negatívnych dopadov</w:t>
      </w:r>
      <w:r>
        <w:rPr>
          <w:rFonts w:ascii="Times New Roman" w:eastAsia="Times New Roman" w:hAnsi="Times New Roman"/>
          <w:color w:val="000000"/>
          <w:sz w:val="25"/>
          <w:szCs w:val="25"/>
          <w:lang w:eastAsia="sk-SK"/>
        </w:rPr>
        <w:t xml:space="preserve"> predmetných kríz.</w:t>
      </w:r>
    </w:p>
    <w:p w:rsidR="003A7A4C" w:rsidRPr="0035396E" w:rsidRDefault="003A7A4C" w:rsidP="003A7A4C">
      <w:pPr>
        <w:autoSpaceDE w:val="0"/>
        <w:autoSpaceDN w:val="0"/>
        <w:adjustRightInd w:val="0"/>
        <w:spacing w:after="0"/>
        <w:rPr>
          <w:rFonts w:ascii="Times New Roman" w:hAnsi="Times New Roman"/>
          <w:color w:val="FF0000"/>
          <w:sz w:val="25"/>
          <w:szCs w:val="25"/>
        </w:rPr>
      </w:pPr>
    </w:p>
    <w:p w:rsidR="003A7A4C" w:rsidRPr="0035396E" w:rsidRDefault="003A7A4C" w:rsidP="003A7A4C">
      <w:pPr>
        <w:autoSpaceDE w:val="0"/>
        <w:autoSpaceDN w:val="0"/>
        <w:adjustRightInd w:val="0"/>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 xml:space="preserve">Na schválenie je predložený návrh viacročného </w:t>
      </w:r>
      <w:r w:rsidRPr="0035396E">
        <w:rPr>
          <w:rFonts w:ascii="Times New Roman" w:hAnsi="Times New Roman"/>
          <w:bCs/>
          <w:color w:val="000000" w:themeColor="text1"/>
          <w:sz w:val="25"/>
          <w:szCs w:val="25"/>
        </w:rPr>
        <w:t>rozpočtu obce na roky 2024 – 2025 a  návrhu rozpočtu obce na rok 2023:</w:t>
      </w:r>
    </w:p>
    <w:p w:rsidR="003A7A4C" w:rsidRPr="0035396E" w:rsidRDefault="003A7A4C" w:rsidP="003A7A4C">
      <w:pPr>
        <w:pStyle w:val="Nadpis6"/>
        <w:spacing w:line="276" w:lineRule="auto"/>
        <w:rPr>
          <w:i/>
          <w:color w:val="000000" w:themeColor="text1"/>
          <w:sz w:val="25"/>
          <w:szCs w:val="25"/>
        </w:rPr>
      </w:pPr>
      <w:r w:rsidRPr="0035396E">
        <w:rPr>
          <w:i/>
          <w:color w:val="000000" w:themeColor="text1"/>
          <w:sz w:val="25"/>
          <w:szCs w:val="25"/>
        </w:rPr>
        <w:t>Rozpočet celkom:   v Є</w:t>
      </w:r>
    </w:p>
    <w:tbl>
      <w:tblPr>
        <w:tblW w:w="90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tblPr>
      <w:tblGrid>
        <w:gridCol w:w="3625"/>
        <w:gridCol w:w="1848"/>
        <w:gridCol w:w="1801"/>
        <w:gridCol w:w="1801"/>
      </w:tblGrid>
      <w:tr w:rsidR="003A7A4C" w:rsidRPr="0035396E" w:rsidTr="003A7A4C">
        <w:tc>
          <w:tcPr>
            <w:tcW w:w="3625" w:type="dxa"/>
            <w:tcBorders>
              <w:top w:val="single" w:sz="4" w:space="0" w:color="auto"/>
              <w:left w:val="single" w:sz="4" w:space="0" w:color="auto"/>
              <w:bottom w:val="single" w:sz="6" w:space="0" w:color="auto"/>
              <w:right w:val="single" w:sz="6" w:space="0" w:color="auto"/>
            </w:tcBorders>
            <w:shd w:val="clear" w:color="auto" w:fill="C0C0C0"/>
            <w:hideMark/>
          </w:tcPr>
          <w:p w:rsidR="003A7A4C" w:rsidRPr="0035396E" w:rsidRDefault="003A7A4C" w:rsidP="003A7A4C">
            <w:pPr>
              <w:spacing w:after="0"/>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Rozpočtové roky</w:t>
            </w:r>
          </w:p>
        </w:tc>
        <w:tc>
          <w:tcPr>
            <w:tcW w:w="184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3A7A4C" w:rsidRPr="0035396E" w:rsidRDefault="003A7A4C" w:rsidP="003A7A4C">
            <w:pPr>
              <w:spacing w:after="0"/>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2023</w:t>
            </w:r>
          </w:p>
        </w:tc>
        <w:tc>
          <w:tcPr>
            <w:tcW w:w="1801" w:type="dxa"/>
            <w:tcBorders>
              <w:top w:val="single" w:sz="4" w:space="0" w:color="auto"/>
              <w:left w:val="single" w:sz="6" w:space="0" w:color="auto"/>
              <w:bottom w:val="single" w:sz="6" w:space="0" w:color="auto"/>
              <w:right w:val="single" w:sz="6" w:space="0" w:color="auto"/>
            </w:tcBorders>
            <w:shd w:val="clear" w:color="auto" w:fill="C0C0C0"/>
            <w:hideMark/>
          </w:tcPr>
          <w:p w:rsidR="003A7A4C" w:rsidRPr="0035396E" w:rsidRDefault="003A7A4C" w:rsidP="003A7A4C">
            <w:pPr>
              <w:spacing w:after="0"/>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2024</w:t>
            </w:r>
          </w:p>
        </w:tc>
        <w:tc>
          <w:tcPr>
            <w:tcW w:w="1801" w:type="dxa"/>
            <w:tcBorders>
              <w:top w:val="single" w:sz="4" w:space="0" w:color="auto"/>
              <w:left w:val="single" w:sz="6" w:space="0" w:color="auto"/>
              <w:bottom w:val="single" w:sz="6" w:space="0" w:color="auto"/>
              <w:right w:val="single" w:sz="4" w:space="0" w:color="auto"/>
            </w:tcBorders>
            <w:shd w:val="clear" w:color="auto" w:fill="C0C0C0"/>
            <w:hideMark/>
          </w:tcPr>
          <w:p w:rsidR="003A7A4C" w:rsidRPr="0035396E" w:rsidRDefault="003A7A4C" w:rsidP="003A7A4C">
            <w:pPr>
              <w:spacing w:after="0"/>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2025</w:t>
            </w:r>
          </w:p>
        </w:tc>
      </w:tr>
      <w:tr w:rsidR="003A7A4C" w:rsidRPr="0035396E" w:rsidTr="003A7A4C">
        <w:tc>
          <w:tcPr>
            <w:tcW w:w="3625" w:type="dxa"/>
            <w:tcBorders>
              <w:top w:val="single" w:sz="6" w:space="0" w:color="auto"/>
              <w:left w:val="single" w:sz="4" w:space="0" w:color="auto"/>
              <w:bottom w:val="single" w:sz="6" w:space="0" w:color="auto"/>
              <w:right w:val="single" w:sz="6" w:space="0" w:color="auto"/>
            </w:tcBorders>
            <w:shd w:val="clear" w:color="auto" w:fill="C0C0C0"/>
            <w:hideMark/>
          </w:tcPr>
          <w:p w:rsidR="003A7A4C" w:rsidRPr="0035396E" w:rsidRDefault="003A7A4C" w:rsidP="003A7A4C">
            <w:pPr>
              <w:spacing w:after="0"/>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Príjmy celkom</w:t>
            </w:r>
          </w:p>
        </w:tc>
        <w:tc>
          <w:tcPr>
            <w:tcW w:w="1848" w:type="dxa"/>
            <w:tcBorders>
              <w:top w:val="single" w:sz="6" w:space="0" w:color="auto"/>
              <w:left w:val="single" w:sz="6" w:space="0" w:color="auto"/>
              <w:bottom w:val="single" w:sz="6" w:space="0" w:color="auto"/>
              <w:right w:val="single" w:sz="6" w:space="0" w:color="auto"/>
            </w:tcBorders>
            <w:vAlign w:val="center"/>
            <w:hideMark/>
          </w:tcPr>
          <w:p w:rsidR="003A7A4C" w:rsidRPr="0035396E" w:rsidRDefault="003A7A4C" w:rsidP="003A7A4C">
            <w:pPr>
              <w:spacing w:after="0"/>
              <w:jc w:val="right"/>
              <w:rPr>
                <w:rFonts w:ascii="Times New Roman" w:hAnsi="Times New Roman"/>
                <w:i/>
                <w:color w:val="000000" w:themeColor="text1"/>
                <w:sz w:val="25"/>
                <w:szCs w:val="25"/>
              </w:rPr>
            </w:pPr>
            <w:r w:rsidRPr="0035396E">
              <w:rPr>
                <w:rFonts w:ascii="Times New Roman" w:hAnsi="Times New Roman"/>
                <w:i/>
                <w:color w:val="000000" w:themeColor="text1"/>
                <w:sz w:val="25"/>
                <w:szCs w:val="25"/>
              </w:rPr>
              <w:t>338 269,50</w:t>
            </w:r>
          </w:p>
        </w:tc>
        <w:tc>
          <w:tcPr>
            <w:tcW w:w="1801" w:type="dxa"/>
            <w:tcBorders>
              <w:top w:val="single" w:sz="6" w:space="0" w:color="auto"/>
              <w:left w:val="single" w:sz="6" w:space="0" w:color="auto"/>
              <w:bottom w:val="single" w:sz="6" w:space="0" w:color="auto"/>
              <w:right w:val="single" w:sz="6" w:space="0" w:color="auto"/>
            </w:tcBorders>
            <w:vAlign w:val="center"/>
            <w:hideMark/>
          </w:tcPr>
          <w:p w:rsidR="003A7A4C" w:rsidRPr="0035396E" w:rsidRDefault="003A7A4C" w:rsidP="003A7A4C">
            <w:pPr>
              <w:spacing w:after="0"/>
              <w:jc w:val="right"/>
              <w:rPr>
                <w:rFonts w:ascii="Times New Roman" w:hAnsi="Times New Roman"/>
                <w:i/>
                <w:color w:val="000000" w:themeColor="text1"/>
                <w:sz w:val="25"/>
                <w:szCs w:val="25"/>
              </w:rPr>
            </w:pPr>
            <w:r w:rsidRPr="0035396E">
              <w:rPr>
                <w:rFonts w:ascii="Times New Roman" w:hAnsi="Times New Roman"/>
                <w:i/>
                <w:color w:val="000000" w:themeColor="text1"/>
                <w:sz w:val="25"/>
                <w:szCs w:val="25"/>
              </w:rPr>
              <w:t>291 872,00</w:t>
            </w:r>
          </w:p>
        </w:tc>
        <w:tc>
          <w:tcPr>
            <w:tcW w:w="1801" w:type="dxa"/>
            <w:tcBorders>
              <w:top w:val="single" w:sz="6" w:space="0" w:color="auto"/>
              <w:left w:val="single" w:sz="6" w:space="0" w:color="auto"/>
              <w:bottom w:val="single" w:sz="6" w:space="0" w:color="auto"/>
              <w:right w:val="single" w:sz="4" w:space="0" w:color="auto"/>
            </w:tcBorders>
            <w:vAlign w:val="center"/>
            <w:hideMark/>
          </w:tcPr>
          <w:p w:rsidR="003A7A4C" w:rsidRPr="0035396E" w:rsidRDefault="003A7A4C" w:rsidP="003A7A4C">
            <w:pPr>
              <w:spacing w:after="0"/>
              <w:jc w:val="right"/>
              <w:rPr>
                <w:rFonts w:ascii="Times New Roman" w:hAnsi="Times New Roman"/>
                <w:i/>
                <w:color w:val="000000" w:themeColor="text1"/>
                <w:sz w:val="25"/>
                <w:szCs w:val="25"/>
              </w:rPr>
            </w:pPr>
            <w:r w:rsidRPr="0035396E">
              <w:rPr>
                <w:rFonts w:ascii="Times New Roman" w:hAnsi="Times New Roman"/>
                <w:i/>
                <w:color w:val="000000" w:themeColor="text1"/>
                <w:sz w:val="25"/>
                <w:szCs w:val="25"/>
              </w:rPr>
              <w:t>313 522,00</w:t>
            </w:r>
          </w:p>
        </w:tc>
      </w:tr>
      <w:tr w:rsidR="003A7A4C" w:rsidRPr="0035396E" w:rsidTr="003A7A4C">
        <w:trPr>
          <w:trHeight w:val="296"/>
        </w:trPr>
        <w:tc>
          <w:tcPr>
            <w:tcW w:w="3625" w:type="dxa"/>
            <w:tcBorders>
              <w:top w:val="single" w:sz="6" w:space="0" w:color="auto"/>
              <w:left w:val="single" w:sz="4" w:space="0" w:color="auto"/>
              <w:bottom w:val="single" w:sz="6" w:space="0" w:color="auto"/>
              <w:right w:val="single" w:sz="6" w:space="0" w:color="auto"/>
            </w:tcBorders>
            <w:shd w:val="clear" w:color="auto" w:fill="C0C0C0"/>
            <w:hideMark/>
          </w:tcPr>
          <w:p w:rsidR="003A7A4C" w:rsidRPr="0035396E" w:rsidRDefault="003A7A4C" w:rsidP="003A7A4C">
            <w:pPr>
              <w:spacing w:after="0"/>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Výdavky celkom</w:t>
            </w:r>
          </w:p>
        </w:tc>
        <w:tc>
          <w:tcPr>
            <w:tcW w:w="1848" w:type="dxa"/>
            <w:tcBorders>
              <w:top w:val="single" w:sz="6" w:space="0" w:color="auto"/>
              <w:left w:val="single" w:sz="6" w:space="0" w:color="auto"/>
              <w:bottom w:val="single" w:sz="6" w:space="0" w:color="auto"/>
              <w:right w:val="single" w:sz="6" w:space="0" w:color="auto"/>
            </w:tcBorders>
            <w:vAlign w:val="center"/>
            <w:hideMark/>
          </w:tcPr>
          <w:p w:rsidR="003A7A4C" w:rsidRPr="0035396E" w:rsidRDefault="003A7A4C" w:rsidP="003A7A4C">
            <w:pPr>
              <w:spacing w:after="0"/>
              <w:jc w:val="right"/>
              <w:rPr>
                <w:rFonts w:ascii="Times New Roman" w:hAnsi="Times New Roman"/>
                <w:i/>
                <w:color w:val="000000" w:themeColor="text1"/>
                <w:sz w:val="25"/>
                <w:szCs w:val="25"/>
              </w:rPr>
            </w:pPr>
            <w:r w:rsidRPr="0035396E">
              <w:rPr>
                <w:rFonts w:ascii="Times New Roman" w:hAnsi="Times New Roman"/>
                <w:i/>
                <w:color w:val="000000" w:themeColor="text1"/>
                <w:sz w:val="25"/>
                <w:szCs w:val="25"/>
              </w:rPr>
              <w:t>338 044,21</w:t>
            </w:r>
          </w:p>
        </w:tc>
        <w:tc>
          <w:tcPr>
            <w:tcW w:w="1801" w:type="dxa"/>
            <w:tcBorders>
              <w:top w:val="single" w:sz="6" w:space="0" w:color="auto"/>
              <w:left w:val="single" w:sz="6" w:space="0" w:color="auto"/>
              <w:bottom w:val="single" w:sz="6" w:space="0" w:color="auto"/>
              <w:right w:val="single" w:sz="6" w:space="0" w:color="auto"/>
            </w:tcBorders>
            <w:vAlign w:val="center"/>
            <w:hideMark/>
          </w:tcPr>
          <w:p w:rsidR="003A7A4C" w:rsidRPr="0035396E" w:rsidRDefault="003A7A4C" w:rsidP="003A7A4C">
            <w:pPr>
              <w:spacing w:after="0"/>
              <w:jc w:val="right"/>
              <w:rPr>
                <w:rFonts w:ascii="Times New Roman" w:hAnsi="Times New Roman"/>
                <w:i/>
                <w:color w:val="000000" w:themeColor="text1"/>
                <w:sz w:val="25"/>
                <w:szCs w:val="25"/>
              </w:rPr>
            </w:pPr>
            <w:r w:rsidRPr="0035396E">
              <w:rPr>
                <w:rFonts w:ascii="Times New Roman" w:hAnsi="Times New Roman"/>
                <w:i/>
                <w:color w:val="000000" w:themeColor="text1"/>
                <w:sz w:val="25"/>
                <w:szCs w:val="25"/>
              </w:rPr>
              <w:t>291 810,00</w:t>
            </w:r>
          </w:p>
        </w:tc>
        <w:tc>
          <w:tcPr>
            <w:tcW w:w="1801" w:type="dxa"/>
            <w:tcBorders>
              <w:top w:val="single" w:sz="6" w:space="0" w:color="auto"/>
              <w:left w:val="single" w:sz="6" w:space="0" w:color="auto"/>
              <w:bottom w:val="single" w:sz="6" w:space="0" w:color="auto"/>
              <w:right w:val="single" w:sz="4" w:space="0" w:color="auto"/>
            </w:tcBorders>
            <w:vAlign w:val="center"/>
            <w:hideMark/>
          </w:tcPr>
          <w:p w:rsidR="003A7A4C" w:rsidRPr="0035396E" w:rsidRDefault="003A7A4C" w:rsidP="003A7A4C">
            <w:pPr>
              <w:spacing w:after="0"/>
              <w:jc w:val="right"/>
              <w:rPr>
                <w:rFonts w:ascii="Times New Roman" w:hAnsi="Times New Roman"/>
                <w:i/>
                <w:color w:val="000000" w:themeColor="text1"/>
                <w:sz w:val="25"/>
                <w:szCs w:val="25"/>
              </w:rPr>
            </w:pPr>
            <w:r w:rsidRPr="0035396E">
              <w:rPr>
                <w:rFonts w:ascii="Times New Roman" w:hAnsi="Times New Roman"/>
                <w:i/>
                <w:color w:val="000000" w:themeColor="text1"/>
                <w:sz w:val="25"/>
                <w:szCs w:val="25"/>
              </w:rPr>
              <w:t>303 210,00</w:t>
            </w:r>
          </w:p>
        </w:tc>
      </w:tr>
      <w:tr w:rsidR="003A7A4C" w:rsidRPr="0035396E" w:rsidTr="003A7A4C">
        <w:trPr>
          <w:trHeight w:val="534"/>
        </w:trPr>
        <w:tc>
          <w:tcPr>
            <w:tcW w:w="3625" w:type="dxa"/>
            <w:tcBorders>
              <w:top w:val="single" w:sz="6" w:space="0" w:color="auto"/>
              <w:left w:val="single" w:sz="4" w:space="0" w:color="auto"/>
              <w:bottom w:val="single" w:sz="4" w:space="0" w:color="auto"/>
              <w:right w:val="single" w:sz="6" w:space="0" w:color="auto"/>
            </w:tcBorders>
            <w:shd w:val="clear" w:color="auto" w:fill="C0C0C0"/>
            <w:hideMark/>
          </w:tcPr>
          <w:p w:rsidR="003A7A4C" w:rsidRPr="0035396E" w:rsidRDefault="003A7A4C" w:rsidP="003A7A4C">
            <w:pPr>
              <w:tabs>
                <w:tab w:val="left" w:pos="3483"/>
              </w:tabs>
              <w:spacing w:after="0"/>
              <w:ind w:right="1073"/>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Hospodárenie obce:                             vyrovnaný rozpočet</w:t>
            </w:r>
          </w:p>
        </w:tc>
        <w:tc>
          <w:tcPr>
            <w:tcW w:w="1848" w:type="dxa"/>
            <w:tcBorders>
              <w:top w:val="single" w:sz="6" w:space="0" w:color="auto"/>
              <w:left w:val="single" w:sz="6" w:space="0" w:color="auto"/>
              <w:bottom w:val="single" w:sz="4" w:space="0" w:color="auto"/>
              <w:right w:val="single" w:sz="6" w:space="0" w:color="auto"/>
            </w:tcBorders>
            <w:vAlign w:val="center"/>
            <w:hideMark/>
          </w:tcPr>
          <w:p w:rsidR="003A7A4C" w:rsidRPr="0035396E" w:rsidRDefault="003A7A4C" w:rsidP="003A7A4C">
            <w:pPr>
              <w:spacing w:after="0"/>
              <w:jc w:val="right"/>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225,29</w:t>
            </w:r>
          </w:p>
        </w:tc>
        <w:tc>
          <w:tcPr>
            <w:tcW w:w="1801" w:type="dxa"/>
            <w:tcBorders>
              <w:top w:val="single" w:sz="6" w:space="0" w:color="auto"/>
              <w:left w:val="single" w:sz="6" w:space="0" w:color="auto"/>
              <w:bottom w:val="single" w:sz="4" w:space="0" w:color="auto"/>
              <w:right w:val="single" w:sz="6" w:space="0" w:color="auto"/>
            </w:tcBorders>
            <w:hideMark/>
          </w:tcPr>
          <w:p w:rsidR="003A7A4C" w:rsidRPr="0035396E" w:rsidRDefault="003A7A4C" w:rsidP="003A7A4C">
            <w:pPr>
              <w:spacing w:after="0"/>
              <w:jc w:val="right"/>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62,00</w:t>
            </w:r>
          </w:p>
        </w:tc>
        <w:tc>
          <w:tcPr>
            <w:tcW w:w="1801" w:type="dxa"/>
            <w:tcBorders>
              <w:top w:val="single" w:sz="6" w:space="0" w:color="auto"/>
              <w:left w:val="single" w:sz="6" w:space="0" w:color="auto"/>
              <w:bottom w:val="single" w:sz="4" w:space="0" w:color="auto"/>
              <w:right w:val="single" w:sz="4" w:space="0" w:color="auto"/>
            </w:tcBorders>
            <w:hideMark/>
          </w:tcPr>
          <w:p w:rsidR="003A7A4C" w:rsidRPr="0035396E" w:rsidRDefault="003A7A4C" w:rsidP="003A7A4C">
            <w:pPr>
              <w:spacing w:after="0"/>
              <w:jc w:val="right"/>
              <w:rPr>
                <w:rFonts w:ascii="Times New Roman" w:hAnsi="Times New Roman"/>
                <w:b/>
                <w:i/>
                <w:color w:val="000000" w:themeColor="text1"/>
                <w:sz w:val="25"/>
                <w:szCs w:val="25"/>
              </w:rPr>
            </w:pPr>
            <w:r w:rsidRPr="0035396E">
              <w:rPr>
                <w:rFonts w:ascii="Times New Roman" w:hAnsi="Times New Roman"/>
                <w:b/>
                <w:i/>
                <w:color w:val="000000" w:themeColor="text1"/>
                <w:sz w:val="25"/>
                <w:szCs w:val="25"/>
              </w:rPr>
              <w:t>10 312,00</w:t>
            </w:r>
          </w:p>
        </w:tc>
      </w:tr>
    </w:tbl>
    <w:p w:rsidR="003A7A4C" w:rsidRPr="0035396E" w:rsidRDefault="003A7A4C" w:rsidP="003A7A4C">
      <w:pPr>
        <w:autoSpaceDE w:val="0"/>
        <w:autoSpaceDN w:val="0"/>
        <w:adjustRightInd w:val="0"/>
        <w:spacing w:after="0"/>
        <w:rPr>
          <w:rFonts w:ascii="Times New Roman" w:hAnsi="Times New Roman"/>
          <w:b/>
          <w:bCs/>
          <w:color w:val="000000" w:themeColor="text1"/>
          <w:sz w:val="25"/>
          <w:szCs w:val="25"/>
        </w:rPr>
      </w:pPr>
      <w:r w:rsidRPr="0035396E">
        <w:rPr>
          <w:rFonts w:ascii="Times New Roman" w:hAnsi="Times New Roman"/>
          <w:color w:val="000000" w:themeColor="text1"/>
          <w:sz w:val="25"/>
          <w:szCs w:val="25"/>
        </w:rPr>
        <w:t xml:space="preserve">Predložený návrh rozpočtu </w:t>
      </w:r>
      <w:r w:rsidRPr="0035396E">
        <w:rPr>
          <w:rFonts w:ascii="Times New Roman" w:hAnsi="Times New Roman"/>
          <w:b/>
          <w:bCs/>
          <w:color w:val="000000" w:themeColor="text1"/>
          <w:sz w:val="25"/>
          <w:szCs w:val="25"/>
        </w:rPr>
        <w:t>v zásade nemení zadlženosť</w:t>
      </w:r>
      <w:r w:rsidRPr="0035396E">
        <w:rPr>
          <w:rFonts w:ascii="Times New Roman" w:hAnsi="Times New Roman"/>
          <w:color w:val="000000" w:themeColor="text1"/>
          <w:sz w:val="25"/>
          <w:szCs w:val="25"/>
        </w:rPr>
        <w:t xml:space="preserve"> obce</w:t>
      </w:r>
      <w:r w:rsidRPr="0035396E">
        <w:rPr>
          <w:rFonts w:ascii="Times New Roman" w:hAnsi="Times New Roman"/>
          <w:b/>
          <w:bCs/>
          <w:color w:val="000000" w:themeColor="text1"/>
          <w:sz w:val="25"/>
          <w:szCs w:val="25"/>
        </w:rPr>
        <w:t xml:space="preserve"> a nezvyšuje daňové zaťaženie obyvateľstva.  </w:t>
      </w:r>
    </w:p>
    <w:p w:rsidR="003A7A4C" w:rsidRPr="0035396E" w:rsidRDefault="003A7A4C" w:rsidP="003A7A4C">
      <w:pPr>
        <w:autoSpaceDE w:val="0"/>
        <w:autoSpaceDN w:val="0"/>
        <w:adjustRightInd w:val="0"/>
        <w:spacing w:after="0"/>
        <w:rPr>
          <w:rFonts w:ascii="Times New Roman" w:hAnsi="Times New Roman"/>
          <w:color w:val="000000" w:themeColor="text1"/>
          <w:sz w:val="25"/>
          <w:szCs w:val="25"/>
          <w:lang w:eastAsia="sk-SK"/>
        </w:rPr>
      </w:pPr>
      <w:r w:rsidRPr="0035396E">
        <w:rPr>
          <w:rFonts w:ascii="Times New Roman" w:hAnsi="Times New Roman"/>
          <w:color w:val="000000" w:themeColor="text1"/>
          <w:sz w:val="25"/>
          <w:szCs w:val="25"/>
          <w:lang w:eastAsia="sk-SK"/>
        </w:rPr>
        <w:t>Finančné vzťahy k rozpočtu obce sa v nasledujúcich rokoch budú realizovať predovšetkým</w:t>
      </w:r>
    </w:p>
    <w:p w:rsidR="003A7A4C" w:rsidRDefault="003A7A4C" w:rsidP="003A7A4C">
      <w:pPr>
        <w:spacing w:after="0"/>
        <w:rPr>
          <w:rFonts w:ascii="Times New Roman" w:hAnsi="Times New Roman"/>
          <w:color w:val="000000" w:themeColor="text1"/>
          <w:sz w:val="25"/>
          <w:szCs w:val="25"/>
          <w:shd w:val="clear" w:color="auto" w:fill="FFFFFF"/>
        </w:rPr>
      </w:pPr>
      <w:r w:rsidRPr="0035396E">
        <w:rPr>
          <w:rFonts w:ascii="Times New Roman" w:hAnsi="Times New Roman"/>
          <w:color w:val="000000" w:themeColor="text1"/>
          <w:sz w:val="25"/>
          <w:szCs w:val="25"/>
          <w:lang w:eastAsia="sk-SK"/>
        </w:rPr>
        <w:t xml:space="preserve">prostredníctvom vlastných daňových a nedaňových príjmov a z dotácií zo štátneho rozpočtu v prípade potreby v roku 2023 </w:t>
      </w:r>
      <w:r w:rsidRPr="0035396E">
        <w:rPr>
          <w:rFonts w:ascii="Times New Roman" w:hAnsi="Times New Roman"/>
          <w:color w:val="000000" w:themeColor="text1"/>
          <w:sz w:val="25"/>
          <w:szCs w:val="25"/>
          <w:shd w:val="clear" w:color="auto" w:fill="FFFFFF"/>
        </w:rPr>
        <w:t xml:space="preserve">obec ráta aj s použitím rezervného fondu a fondu opráv na úhradu kapitálových výdavkov.  </w:t>
      </w:r>
    </w:p>
    <w:p w:rsidR="003A7A4C" w:rsidRDefault="003A7A4C" w:rsidP="003A7A4C">
      <w:pPr>
        <w:spacing w:after="0"/>
        <w:rPr>
          <w:rFonts w:ascii="Times New Roman" w:eastAsia="Times New Roman" w:hAnsi="Times New Roman"/>
          <w:b/>
          <w:color w:val="000000" w:themeColor="text1"/>
          <w:sz w:val="25"/>
          <w:szCs w:val="25"/>
          <w:lang w:eastAsia="sk-SK"/>
        </w:rPr>
      </w:pPr>
    </w:p>
    <w:p w:rsidR="003A7A4C" w:rsidRPr="008B1A21" w:rsidRDefault="003A7A4C" w:rsidP="003A7A4C">
      <w:pPr>
        <w:spacing w:after="0"/>
        <w:rPr>
          <w:rFonts w:ascii="Times New Roman" w:eastAsia="Times New Roman" w:hAnsi="Times New Roman"/>
          <w:b/>
          <w:color w:val="000000" w:themeColor="text1"/>
          <w:sz w:val="25"/>
          <w:szCs w:val="25"/>
          <w:lang w:eastAsia="sk-SK"/>
        </w:rPr>
      </w:pPr>
      <w:r w:rsidRPr="008B1A21">
        <w:rPr>
          <w:rFonts w:ascii="Times New Roman" w:eastAsia="Times New Roman" w:hAnsi="Times New Roman"/>
          <w:b/>
          <w:color w:val="000000" w:themeColor="text1"/>
          <w:sz w:val="25"/>
          <w:szCs w:val="25"/>
          <w:lang w:eastAsia="sk-SK"/>
        </w:rPr>
        <w:t>PRÍJMY</w:t>
      </w:r>
    </w:p>
    <w:p w:rsidR="003A7A4C" w:rsidRPr="008B1A21" w:rsidRDefault="003A7A4C" w:rsidP="003A7A4C">
      <w:pPr>
        <w:pStyle w:val="Odsekzoznamu"/>
        <w:numPr>
          <w:ilvl w:val="0"/>
          <w:numId w:val="29"/>
        </w:numPr>
        <w:autoSpaceDE w:val="0"/>
        <w:autoSpaceDN w:val="0"/>
        <w:adjustRightInd w:val="0"/>
        <w:spacing w:after="0"/>
        <w:rPr>
          <w:rFonts w:ascii="Times New Roman" w:hAnsi="Times New Roman"/>
          <w:b/>
          <w:i/>
          <w:color w:val="000000" w:themeColor="text1"/>
          <w:sz w:val="25"/>
          <w:szCs w:val="25"/>
          <w:u w:val="single"/>
        </w:rPr>
      </w:pPr>
      <w:r>
        <w:rPr>
          <w:rFonts w:ascii="Times New Roman" w:hAnsi="Times New Roman"/>
          <w:b/>
          <w:i/>
          <w:color w:val="000000" w:themeColor="text1"/>
          <w:sz w:val="25"/>
          <w:szCs w:val="25"/>
          <w:u w:val="single"/>
        </w:rPr>
        <w:t>B</w:t>
      </w:r>
      <w:r w:rsidRPr="008B1A21">
        <w:rPr>
          <w:rFonts w:ascii="Times New Roman" w:hAnsi="Times New Roman"/>
          <w:b/>
          <w:i/>
          <w:color w:val="000000" w:themeColor="text1"/>
          <w:sz w:val="25"/>
          <w:szCs w:val="25"/>
          <w:u w:val="single"/>
        </w:rPr>
        <w:t>ežn</w:t>
      </w:r>
      <w:r>
        <w:rPr>
          <w:rFonts w:ascii="Times New Roman" w:hAnsi="Times New Roman"/>
          <w:b/>
          <w:i/>
          <w:color w:val="000000" w:themeColor="text1"/>
          <w:sz w:val="25"/>
          <w:szCs w:val="25"/>
          <w:u w:val="single"/>
        </w:rPr>
        <w:t>é</w:t>
      </w:r>
      <w:r w:rsidRPr="008B1A21">
        <w:rPr>
          <w:rFonts w:ascii="Times New Roman" w:hAnsi="Times New Roman"/>
          <w:b/>
          <w:i/>
          <w:color w:val="000000" w:themeColor="text1"/>
          <w:sz w:val="25"/>
          <w:szCs w:val="25"/>
          <w:u w:val="single"/>
        </w:rPr>
        <w:t xml:space="preserve"> príjm</w:t>
      </w:r>
      <w:r>
        <w:rPr>
          <w:rFonts w:ascii="Times New Roman" w:hAnsi="Times New Roman"/>
          <w:b/>
          <w:i/>
          <w:color w:val="000000" w:themeColor="text1"/>
          <w:sz w:val="25"/>
          <w:szCs w:val="25"/>
          <w:u w:val="single"/>
        </w:rPr>
        <w:t>y</w:t>
      </w:r>
    </w:p>
    <w:p w:rsidR="003A7A4C" w:rsidRPr="00F62705" w:rsidRDefault="003A7A4C" w:rsidP="003A7A4C">
      <w:pPr>
        <w:autoSpaceDE w:val="0"/>
        <w:autoSpaceDN w:val="0"/>
        <w:adjustRightInd w:val="0"/>
        <w:spacing w:after="0"/>
        <w:rPr>
          <w:rFonts w:ascii="Times New Roman" w:hAnsi="Times New Roman"/>
          <w:color w:val="000000" w:themeColor="text1"/>
          <w:sz w:val="25"/>
          <w:szCs w:val="25"/>
          <w:u w:val="single"/>
        </w:rPr>
      </w:pPr>
      <w:r w:rsidRPr="00F62705">
        <w:rPr>
          <w:rFonts w:ascii="Times New Roman" w:hAnsi="Times New Roman"/>
          <w:color w:val="000000" w:themeColor="text1"/>
          <w:sz w:val="25"/>
          <w:szCs w:val="25"/>
        </w:rPr>
        <w:t>V návrhu rozpočtu sa uvažuje s vyšším rozpočtom bežných príjmov oproti schválenému rozpočtu za predchádzajúci rok o 28 001,00 Eur. </w:t>
      </w:r>
    </w:p>
    <w:p w:rsidR="003A7A4C" w:rsidRPr="001B5F85" w:rsidRDefault="003A7A4C" w:rsidP="003A7A4C">
      <w:pPr>
        <w:autoSpaceDE w:val="0"/>
        <w:autoSpaceDN w:val="0"/>
        <w:adjustRightInd w:val="0"/>
        <w:spacing w:after="0"/>
        <w:rPr>
          <w:rFonts w:ascii="Times New Roman" w:hAnsi="Times New Roman"/>
          <w:i/>
          <w:color w:val="000000" w:themeColor="text1"/>
          <w:sz w:val="25"/>
          <w:szCs w:val="25"/>
          <w:u w:val="single"/>
        </w:rPr>
      </w:pPr>
      <w:r w:rsidRPr="001B5F85">
        <w:rPr>
          <w:rFonts w:ascii="Times New Roman" w:hAnsi="Times New Roman"/>
          <w:i/>
          <w:color w:val="000000" w:themeColor="text1"/>
          <w:sz w:val="25"/>
          <w:szCs w:val="25"/>
          <w:u w:val="single"/>
        </w:rPr>
        <w:t>Daňové príjmy</w:t>
      </w:r>
    </w:p>
    <w:p w:rsidR="003A7A4C" w:rsidRPr="001B5F85" w:rsidRDefault="003A7A4C" w:rsidP="003A7A4C">
      <w:pPr>
        <w:autoSpaceDE w:val="0"/>
        <w:autoSpaceDN w:val="0"/>
        <w:adjustRightInd w:val="0"/>
        <w:spacing w:after="0"/>
        <w:rPr>
          <w:rFonts w:ascii="Times New Roman" w:hAnsi="Times New Roman"/>
          <w:color w:val="000000" w:themeColor="text1"/>
          <w:sz w:val="25"/>
          <w:szCs w:val="25"/>
        </w:rPr>
      </w:pPr>
      <w:r w:rsidRPr="001B5F85">
        <w:rPr>
          <w:rFonts w:ascii="Times New Roman" w:hAnsi="Times New Roman"/>
          <w:color w:val="000000" w:themeColor="text1"/>
          <w:sz w:val="25"/>
          <w:szCs w:val="25"/>
        </w:rPr>
        <w:t xml:space="preserve">Z hľadiska štruktúry príjmov je zrejmé, že </w:t>
      </w:r>
      <w:r w:rsidRPr="001B5F85">
        <w:rPr>
          <w:rFonts w:ascii="Times New Roman" w:hAnsi="Times New Roman"/>
          <w:b/>
          <w:bCs/>
          <w:color w:val="000000" w:themeColor="text1"/>
          <w:sz w:val="25"/>
          <w:szCs w:val="25"/>
        </w:rPr>
        <w:t>daňové príjmy tvoria najstabilnejšiu a najvýznamnejšiu zložku rozpočtu</w:t>
      </w:r>
      <w:r w:rsidRPr="001B5F85">
        <w:rPr>
          <w:rFonts w:ascii="Times New Roman" w:hAnsi="Times New Roman"/>
          <w:color w:val="000000" w:themeColor="text1"/>
          <w:sz w:val="25"/>
          <w:szCs w:val="25"/>
        </w:rPr>
        <w:t xml:space="preserve">, pričom rozhodujúci podiel má výnos dane poukazovanej územnej samospráve zo štátu. Táto skutočnosť sa nemení ani v roku 2023 a obec plánuje tieto príjmy podľa prognózy ministerstva financií zo septembra 2022. </w:t>
      </w:r>
      <w:r w:rsidRPr="001B5F85">
        <w:rPr>
          <w:rFonts w:ascii="Times New Roman" w:hAnsi="Times New Roman"/>
          <w:color w:val="000000" w:themeColor="text1"/>
          <w:sz w:val="25"/>
          <w:szCs w:val="25"/>
          <w:lang w:eastAsia="sk-SK"/>
        </w:rPr>
        <w:t>Predpokladaný príjem z miestnych daní a poplatku je zhruba na úrovni predchádzajúcich rokov.</w:t>
      </w:r>
    </w:p>
    <w:p w:rsidR="003A7A4C" w:rsidRPr="001B5F85" w:rsidRDefault="003A7A4C" w:rsidP="003A7A4C">
      <w:pPr>
        <w:spacing w:after="0"/>
        <w:rPr>
          <w:rFonts w:ascii="Times New Roman" w:hAnsi="Times New Roman"/>
          <w:color w:val="000000" w:themeColor="text1"/>
          <w:sz w:val="25"/>
          <w:szCs w:val="25"/>
        </w:rPr>
      </w:pPr>
      <w:r w:rsidRPr="001B5F85">
        <w:rPr>
          <w:rFonts w:ascii="Times New Roman" w:hAnsi="Times New Roman"/>
          <w:color w:val="000000" w:themeColor="text1"/>
          <w:sz w:val="25"/>
          <w:szCs w:val="25"/>
        </w:rPr>
        <w:t>Celkový rozpočet daňových príjmov predstavuje sumu 245 322,00 Eur, čo je 84,05 % z celkového rozpočtu bežných príjmov 291 872,00 Eur.</w:t>
      </w:r>
    </w:p>
    <w:p w:rsidR="003A7A4C" w:rsidRPr="001B5F85" w:rsidRDefault="003A7A4C" w:rsidP="003A7A4C">
      <w:pPr>
        <w:spacing w:after="0"/>
        <w:jc w:val="both"/>
        <w:rPr>
          <w:rFonts w:ascii="Times New Roman" w:hAnsi="Times New Roman"/>
          <w:color w:val="000000" w:themeColor="text1"/>
          <w:sz w:val="25"/>
          <w:szCs w:val="25"/>
        </w:rPr>
      </w:pPr>
      <w:r w:rsidRPr="001B5F85">
        <w:rPr>
          <w:rFonts w:ascii="Times New Roman" w:hAnsi="Times New Roman"/>
          <w:color w:val="000000" w:themeColor="text1"/>
          <w:sz w:val="25"/>
          <w:szCs w:val="25"/>
        </w:rPr>
        <w:t xml:space="preserve">Poplatok za komunálny odpad a drobný stavebný odpad sa pre rok 2023 je v plánovanom rozpočte je na úrovni roku 2022. Obec z dosahovaných výnosov stále nevie pokrývať </w:t>
      </w:r>
      <w:r w:rsidRPr="001B5F85">
        <w:rPr>
          <w:rFonts w:ascii="Times New Roman" w:hAnsi="Times New Roman"/>
          <w:color w:val="000000" w:themeColor="text1"/>
          <w:sz w:val="25"/>
          <w:szCs w:val="25"/>
        </w:rPr>
        <w:lastRenderedPageBreak/>
        <w:t xml:space="preserve">náklady na likvidáciu komunálneho odpadu a drobného stavebného odpadu, čo nie je v súlade s platnými predpismi. </w:t>
      </w:r>
    </w:p>
    <w:p w:rsidR="003A7A4C" w:rsidRPr="00F313A5" w:rsidRDefault="003A7A4C" w:rsidP="003A7A4C">
      <w:pPr>
        <w:spacing w:after="0"/>
        <w:jc w:val="both"/>
        <w:rPr>
          <w:rFonts w:ascii="Times New Roman" w:hAnsi="Times New Roman"/>
          <w:i/>
          <w:color w:val="000000" w:themeColor="text1"/>
          <w:sz w:val="25"/>
          <w:szCs w:val="25"/>
          <w:u w:val="single"/>
        </w:rPr>
      </w:pPr>
      <w:r w:rsidRPr="00F313A5">
        <w:rPr>
          <w:rFonts w:ascii="Times New Roman" w:hAnsi="Times New Roman"/>
          <w:i/>
          <w:color w:val="000000" w:themeColor="text1"/>
          <w:sz w:val="25"/>
          <w:szCs w:val="25"/>
          <w:u w:val="single"/>
        </w:rPr>
        <w:t>Nedaňové príjmy</w:t>
      </w:r>
    </w:p>
    <w:p w:rsidR="003A7A4C" w:rsidRPr="00F313A5" w:rsidRDefault="003A7A4C" w:rsidP="003A7A4C">
      <w:pPr>
        <w:autoSpaceDE w:val="0"/>
        <w:autoSpaceDN w:val="0"/>
        <w:adjustRightInd w:val="0"/>
        <w:spacing w:after="0"/>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 xml:space="preserve">Sú to príjmy z podnikania a z vlastníctva majetku, príjmy z administratívnych a iných poplatkov. </w:t>
      </w:r>
    </w:p>
    <w:p w:rsidR="003A7A4C" w:rsidRPr="00F313A5" w:rsidRDefault="003A7A4C" w:rsidP="003A7A4C">
      <w:pPr>
        <w:autoSpaceDE w:val="0"/>
        <w:autoSpaceDN w:val="0"/>
        <w:adjustRightInd w:val="0"/>
        <w:spacing w:after="0"/>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 xml:space="preserve">Rozpočet nedaňových príjmov na rok 2023 je nižší ako schválený rozpočet na rok 2022 a tiež ako aj očakávaná skutočnosť k 31. 12. 2022  o 5 950,00 Eur. </w:t>
      </w:r>
    </w:p>
    <w:tbl>
      <w:tblPr>
        <w:tblStyle w:val="Mriekatabuky"/>
        <w:tblW w:w="9771" w:type="dxa"/>
        <w:tblLook w:val="04A0"/>
      </w:tblPr>
      <w:tblGrid>
        <w:gridCol w:w="1870"/>
        <w:gridCol w:w="1419"/>
        <w:gridCol w:w="1477"/>
        <w:gridCol w:w="1483"/>
        <w:gridCol w:w="1586"/>
        <w:gridCol w:w="1936"/>
      </w:tblGrid>
      <w:tr w:rsidR="003A7A4C" w:rsidRPr="00F313A5" w:rsidTr="003A7A4C">
        <w:tc>
          <w:tcPr>
            <w:tcW w:w="1870" w:type="dxa"/>
          </w:tcPr>
          <w:p w:rsidR="003A7A4C" w:rsidRPr="00F313A5" w:rsidRDefault="003A7A4C" w:rsidP="003A7A4C">
            <w:pPr>
              <w:autoSpaceDE w:val="0"/>
              <w:autoSpaceDN w:val="0"/>
              <w:adjustRightInd w:val="0"/>
              <w:rPr>
                <w:rFonts w:ascii="Times New Roman" w:hAnsi="Times New Roman"/>
                <w:bCs/>
                <w:color w:val="000000" w:themeColor="text1"/>
                <w:sz w:val="25"/>
                <w:szCs w:val="25"/>
                <w:lang w:eastAsia="sk-SK"/>
              </w:rPr>
            </w:pPr>
          </w:p>
        </w:tc>
        <w:tc>
          <w:tcPr>
            <w:tcW w:w="1419" w:type="dxa"/>
          </w:tcPr>
          <w:p w:rsidR="003A7A4C" w:rsidRPr="00F313A5" w:rsidRDefault="003A7A4C" w:rsidP="003A7A4C">
            <w:pPr>
              <w:autoSpaceDE w:val="0"/>
              <w:autoSpaceDN w:val="0"/>
              <w:adjustRightInd w:val="0"/>
              <w:rPr>
                <w:rFonts w:ascii="Times New Roman" w:hAnsi="Times New Roman"/>
                <w:b/>
                <w:bCs/>
                <w:i/>
                <w:color w:val="000000" w:themeColor="text1"/>
                <w:sz w:val="25"/>
                <w:szCs w:val="25"/>
                <w:lang w:eastAsia="sk-SK"/>
              </w:rPr>
            </w:pPr>
            <w:r w:rsidRPr="00F313A5">
              <w:rPr>
                <w:rFonts w:ascii="Times New Roman" w:hAnsi="Times New Roman"/>
                <w:b/>
                <w:bCs/>
                <w:i/>
                <w:color w:val="000000" w:themeColor="text1"/>
                <w:sz w:val="25"/>
                <w:szCs w:val="25"/>
                <w:lang w:eastAsia="sk-SK"/>
              </w:rPr>
              <w:t>Rozpočet 2020</w:t>
            </w:r>
          </w:p>
          <w:p w:rsidR="003A7A4C" w:rsidRPr="00F313A5" w:rsidRDefault="003A7A4C" w:rsidP="003A7A4C">
            <w:pPr>
              <w:autoSpaceDE w:val="0"/>
              <w:autoSpaceDN w:val="0"/>
              <w:adjustRightInd w:val="0"/>
              <w:rPr>
                <w:rFonts w:ascii="Times New Roman" w:hAnsi="Times New Roman"/>
                <w:b/>
                <w:bCs/>
                <w:i/>
                <w:color w:val="000000" w:themeColor="text1"/>
                <w:sz w:val="25"/>
                <w:szCs w:val="25"/>
                <w:lang w:eastAsia="sk-SK"/>
              </w:rPr>
            </w:pPr>
            <w:r w:rsidRPr="00F313A5">
              <w:rPr>
                <w:rFonts w:ascii="Times New Roman" w:hAnsi="Times New Roman"/>
                <w:b/>
                <w:bCs/>
                <w:i/>
                <w:color w:val="000000" w:themeColor="text1"/>
                <w:sz w:val="25"/>
                <w:szCs w:val="25"/>
                <w:lang w:eastAsia="sk-SK"/>
              </w:rPr>
              <w:t>Skutočnosť</w:t>
            </w:r>
          </w:p>
        </w:tc>
        <w:tc>
          <w:tcPr>
            <w:tcW w:w="1477" w:type="dxa"/>
          </w:tcPr>
          <w:p w:rsidR="003A7A4C" w:rsidRPr="00F313A5" w:rsidRDefault="003A7A4C" w:rsidP="003A7A4C">
            <w:pPr>
              <w:autoSpaceDE w:val="0"/>
              <w:autoSpaceDN w:val="0"/>
              <w:adjustRightInd w:val="0"/>
              <w:rPr>
                <w:rFonts w:ascii="Times New Roman" w:hAnsi="Times New Roman"/>
                <w:b/>
                <w:bCs/>
                <w:i/>
                <w:color w:val="000000" w:themeColor="text1"/>
                <w:sz w:val="25"/>
                <w:szCs w:val="25"/>
                <w:lang w:eastAsia="sk-SK"/>
              </w:rPr>
            </w:pPr>
            <w:r w:rsidRPr="00F313A5">
              <w:rPr>
                <w:rFonts w:ascii="Times New Roman" w:hAnsi="Times New Roman"/>
                <w:b/>
                <w:bCs/>
                <w:i/>
                <w:color w:val="000000" w:themeColor="text1"/>
                <w:sz w:val="25"/>
                <w:szCs w:val="25"/>
                <w:lang w:eastAsia="sk-SK"/>
              </w:rPr>
              <w:t>Rozpočet 2021</w:t>
            </w:r>
          </w:p>
        </w:tc>
        <w:tc>
          <w:tcPr>
            <w:tcW w:w="1483" w:type="dxa"/>
          </w:tcPr>
          <w:p w:rsidR="003A7A4C" w:rsidRPr="00F313A5" w:rsidRDefault="003A7A4C" w:rsidP="003A7A4C">
            <w:pPr>
              <w:autoSpaceDE w:val="0"/>
              <w:autoSpaceDN w:val="0"/>
              <w:adjustRightInd w:val="0"/>
              <w:rPr>
                <w:rFonts w:ascii="Times New Roman" w:hAnsi="Times New Roman"/>
                <w:b/>
                <w:bCs/>
                <w:i/>
                <w:color w:val="000000" w:themeColor="text1"/>
                <w:sz w:val="25"/>
                <w:szCs w:val="25"/>
                <w:lang w:eastAsia="sk-SK"/>
              </w:rPr>
            </w:pPr>
            <w:r w:rsidRPr="00F313A5">
              <w:rPr>
                <w:rFonts w:ascii="Times New Roman" w:hAnsi="Times New Roman"/>
                <w:b/>
                <w:bCs/>
                <w:i/>
                <w:color w:val="000000" w:themeColor="text1"/>
                <w:sz w:val="25"/>
                <w:szCs w:val="25"/>
                <w:lang w:eastAsia="sk-SK"/>
              </w:rPr>
              <w:t>Rozpočet 2022</w:t>
            </w:r>
          </w:p>
        </w:tc>
        <w:tc>
          <w:tcPr>
            <w:tcW w:w="1586" w:type="dxa"/>
          </w:tcPr>
          <w:p w:rsidR="003A7A4C" w:rsidRPr="00F313A5" w:rsidRDefault="003A7A4C" w:rsidP="003A7A4C">
            <w:pPr>
              <w:autoSpaceDE w:val="0"/>
              <w:autoSpaceDN w:val="0"/>
              <w:adjustRightInd w:val="0"/>
              <w:rPr>
                <w:rFonts w:ascii="Times New Roman" w:hAnsi="Times New Roman"/>
                <w:b/>
                <w:bCs/>
                <w:i/>
                <w:color w:val="000000" w:themeColor="text1"/>
                <w:sz w:val="25"/>
                <w:szCs w:val="25"/>
                <w:lang w:eastAsia="sk-SK"/>
              </w:rPr>
            </w:pPr>
            <w:r w:rsidRPr="00F313A5">
              <w:rPr>
                <w:rFonts w:ascii="Times New Roman" w:hAnsi="Times New Roman"/>
                <w:b/>
                <w:bCs/>
                <w:i/>
                <w:color w:val="000000" w:themeColor="text1"/>
                <w:sz w:val="25"/>
                <w:szCs w:val="25"/>
                <w:lang w:eastAsia="sk-SK"/>
              </w:rPr>
              <w:t>Očakávaná skutočnosť 2022</w:t>
            </w:r>
          </w:p>
        </w:tc>
        <w:tc>
          <w:tcPr>
            <w:tcW w:w="1936" w:type="dxa"/>
          </w:tcPr>
          <w:p w:rsidR="003A7A4C" w:rsidRPr="00F313A5" w:rsidRDefault="003A7A4C" w:rsidP="003A7A4C">
            <w:pPr>
              <w:autoSpaceDE w:val="0"/>
              <w:autoSpaceDN w:val="0"/>
              <w:adjustRightInd w:val="0"/>
              <w:rPr>
                <w:rFonts w:ascii="Times New Roman" w:hAnsi="Times New Roman"/>
                <w:b/>
                <w:bCs/>
                <w:i/>
                <w:color w:val="000000" w:themeColor="text1"/>
                <w:sz w:val="25"/>
                <w:szCs w:val="25"/>
                <w:lang w:eastAsia="sk-SK"/>
              </w:rPr>
            </w:pPr>
            <w:r w:rsidRPr="00F313A5">
              <w:rPr>
                <w:rFonts w:ascii="Times New Roman" w:hAnsi="Times New Roman"/>
                <w:b/>
                <w:bCs/>
                <w:i/>
                <w:color w:val="000000" w:themeColor="text1"/>
                <w:sz w:val="25"/>
                <w:szCs w:val="25"/>
                <w:lang w:eastAsia="sk-SK"/>
              </w:rPr>
              <w:t>Návrh rozpočtu 2023</w:t>
            </w:r>
          </w:p>
        </w:tc>
      </w:tr>
      <w:tr w:rsidR="003A7A4C" w:rsidRPr="00F313A5" w:rsidTr="003A7A4C">
        <w:tc>
          <w:tcPr>
            <w:tcW w:w="1870" w:type="dxa"/>
          </w:tcPr>
          <w:p w:rsidR="003A7A4C" w:rsidRPr="00F313A5" w:rsidRDefault="003A7A4C" w:rsidP="003A7A4C">
            <w:pPr>
              <w:autoSpaceDE w:val="0"/>
              <w:autoSpaceDN w:val="0"/>
              <w:adjustRightInd w:val="0"/>
              <w:rPr>
                <w:rFonts w:ascii="Times New Roman" w:hAnsi="Times New Roman"/>
                <w:b/>
                <w:bCs/>
                <w:i/>
                <w:color w:val="000000" w:themeColor="text1"/>
                <w:sz w:val="25"/>
                <w:szCs w:val="25"/>
                <w:lang w:eastAsia="sk-SK"/>
              </w:rPr>
            </w:pPr>
            <w:r w:rsidRPr="00F313A5">
              <w:rPr>
                <w:rFonts w:ascii="Times New Roman" w:hAnsi="Times New Roman"/>
                <w:b/>
                <w:bCs/>
                <w:i/>
                <w:color w:val="000000" w:themeColor="text1"/>
                <w:sz w:val="25"/>
                <w:szCs w:val="25"/>
                <w:lang w:eastAsia="sk-SK"/>
              </w:rPr>
              <w:t>Príjmy z podnikania a vlastníctva majetku</w:t>
            </w:r>
          </w:p>
        </w:tc>
        <w:tc>
          <w:tcPr>
            <w:tcW w:w="1419"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9 867,95</w:t>
            </w:r>
          </w:p>
        </w:tc>
        <w:tc>
          <w:tcPr>
            <w:tcW w:w="1477"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14 489,50</w:t>
            </w:r>
          </w:p>
        </w:tc>
        <w:tc>
          <w:tcPr>
            <w:tcW w:w="1483"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15 800,00</w:t>
            </w:r>
          </w:p>
        </w:tc>
        <w:tc>
          <w:tcPr>
            <w:tcW w:w="1586"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12 605,00</w:t>
            </w:r>
          </w:p>
        </w:tc>
        <w:tc>
          <w:tcPr>
            <w:tcW w:w="1936"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12 750,00</w:t>
            </w:r>
          </w:p>
        </w:tc>
      </w:tr>
      <w:tr w:rsidR="003A7A4C" w:rsidRPr="00F313A5" w:rsidTr="003A7A4C">
        <w:tc>
          <w:tcPr>
            <w:tcW w:w="1870" w:type="dxa"/>
          </w:tcPr>
          <w:p w:rsidR="003A7A4C" w:rsidRPr="00F313A5" w:rsidRDefault="003A7A4C" w:rsidP="003A7A4C">
            <w:pPr>
              <w:autoSpaceDE w:val="0"/>
              <w:autoSpaceDN w:val="0"/>
              <w:adjustRightInd w:val="0"/>
              <w:rPr>
                <w:rFonts w:ascii="Times New Roman" w:hAnsi="Times New Roman"/>
                <w:b/>
                <w:bCs/>
                <w:i/>
                <w:color w:val="000000" w:themeColor="text1"/>
                <w:sz w:val="25"/>
                <w:szCs w:val="25"/>
                <w:lang w:eastAsia="sk-SK"/>
              </w:rPr>
            </w:pPr>
            <w:r w:rsidRPr="00F313A5">
              <w:rPr>
                <w:rFonts w:ascii="Times New Roman" w:hAnsi="Times New Roman"/>
                <w:b/>
                <w:bCs/>
                <w:i/>
                <w:color w:val="000000" w:themeColor="text1"/>
                <w:sz w:val="25"/>
                <w:szCs w:val="25"/>
                <w:lang w:eastAsia="sk-SK"/>
              </w:rPr>
              <w:t>Administratívne a iné poplatky</w:t>
            </w:r>
          </w:p>
        </w:tc>
        <w:tc>
          <w:tcPr>
            <w:tcW w:w="1419"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17 289,40</w:t>
            </w:r>
          </w:p>
        </w:tc>
        <w:tc>
          <w:tcPr>
            <w:tcW w:w="1477"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19 451,55</w:t>
            </w:r>
          </w:p>
        </w:tc>
        <w:tc>
          <w:tcPr>
            <w:tcW w:w="1483"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23 000,00</w:t>
            </w:r>
          </w:p>
        </w:tc>
        <w:tc>
          <w:tcPr>
            <w:tcW w:w="1586"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16 462,00</w:t>
            </w:r>
          </w:p>
        </w:tc>
        <w:tc>
          <w:tcPr>
            <w:tcW w:w="1936"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19 800,00</w:t>
            </w:r>
          </w:p>
        </w:tc>
      </w:tr>
      <w:tr w:rsidR="003A7A4C" w:rsidRPr="00F313A5" w:rsidTr="003A7A4C">
        <w:tc>
          <w:tcPr>
            <w:tcW w:w="1870" w:type="dxa"/>
          </w:tcPr>
          <w:p w:rsidR="003A7A4C" w:rsidRPr="00F313A5" w:rsidRDefault="003A7A4C" w:rsidP="003A7A4C">
            <w:pPr>
              <w:autoSpaceDE w:val="0"/>
              <w:autoSpaceDN w:val="0"/>
              <w:adjustRightInd w:val="0"/>
              <w:rPr>
                <w:rFonts w:ascii="Times New Roman" w:hAnsi="Times New Roman"/>
                <w:b/>
                <w:bCs/>
                <w:i/>
                <w:color w:val="000000" w:themeColor="text1"/>
                <w:sz w:val="25"/>
                <w:szCs w:val="25"/>
                <w:lang w:eastAsia="sk-SK"/>
              </w:rPr>
            </w:pPr>
            <w:r w:rsidRPr="00F313A5">
              <w:rPr>
                <w:rFonts w:ascii="Times New Roman" w:hAnsi="Times New Roman"/>
                <w:b/>
                <w:bCs/>
                <w:i/>
                <w:color w:val="000000" w:themeColor="text1"/>
                <w:sz w:val="25"/>
                <w:szCs w:val="25"/>
                <w:lang w:eastAsia="sk-SK"/>
              </w:rPr>
              <w:t>Iné nedaňové príjmy</w:t>
            </w:r>
          </w:p>
        </w:tc>
        <w:tc>
          <w:tcPr>
            <w:tcW w:w="1419"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4 555,40</w:t>
            </w:r>
          </w:p>
        </w:tc>
        <w:tc>
          <w:tcPr>
            <w:tcW w:w="1477"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3 218,30</w:t>
            </w:r>
          </w:p>
        </w:tc>
        <w:tc>
          <w:tcPr>
            <w:tcW w:w="1483"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700,00</w:t>
            </w:r>
          </w:p>
        </w:tc>
        <w:tc>
          <w:tcPr>
            <w:tcW w:w="1586"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925,00</w:t>
            </w:r>
          </w:p>
        </w:tc>
        <w:tc>
          <w:tcPr>
            <w:tcW w:w="1936" w:type="dxa"/>
          </w:tcPr>
          <w:p w:rsidR="003A7A4C" w:rsidRPr="00F313A5" w:rsidRDefault="003A7A4C" w:rsidP="003A7A4C">
            <w:pPr>
              <w:autoSpaceDE w:val="0"/>
              <w:autoSpaceDN w:val="0"/>
              <w:adjustRightInd w:val="0"/>
              <w:jc w:val="right"/>
              <w:rPr>
                <w:rFonts w:ascii="Times New Roman" w:hAnsi="Times New Roman"/>
                <w:bCs/>
                <w:color w:val="000000" w:themeColor="text1"/>
                <w:sz w:val="25"/>
                <w:szCs w:val="25"/>
                <w:lang w:eastAsia="sk-SK"/>
              </w:rPr>
            </w:pPr>
            <w:r w:rsidRPr="00F313A5">
              <w:rPr>
                <w:rFonts w:ascii="Times New Roman" w:hAnsi="Times New Roman"/>
                <w:bCs/>
                <w:color w:val="000000" w:themeColor="text1"/>
                <w:sz w:val="25"/>
                <w:szCs w:val="25"/>
                <w:lang w:eastAsia="sk-SK"/>
              </w:rPr>
              <w:t>1 000,00</w:t>
            </w:r>
          </w:p>
        </w:tc>
      </w:tr>
    </w:tbl>
    <w:p w:rsidR="003A7A4C" w:rsidRPr="00646804" w:rsidRDefault="003A7A4C" w:rsidP="003A7A4C">
      <w:pPr>
        <w:autoSpaceDE w:val="0"/>
        <w:autoSpaceDN w:val="0"/>
        <w:adjustRightInd w:val="0"/>
        <w:spacing w:after="0"/>
        <w:rPr>
          <w:rFonts w:ascii="Times New Roman" w:hAnsi="Times New Roman"/>
          <w:bCs/>
          <w:color w:val="000000" w:themeColor="text1"/>
          <w:sz w:val="25"/>
          <w:szCs w:val="25"/>
          <w:lang w:eastAsia="sk-SK"/>
        </w:rPr>
      </w:pPr>
      <w:r w:rsidRPr="00646804">
        <w:rPr>
          <w:rFonts w:ascii="Times New Roman" w:hAnsi="Times New Roman"/>
          <w:bCs/>
          <w:color w:val="000000" w:themeColor="text1"/>
          <w:sz w:val="25"/>
          <w:szCs w:val="25"/>
          <w:lang w:eastAsia="sk-SK"/>
        </w:rPr>
        <w:t>V návrhu rozpočtu príjmov z vlastníctva majetku plánujú najmä príjmy z prenajatých budov vo výške 12 500,00 Eur ako aj za príjmy z prenajatých strojov a prístrojov vo výške 250,00 Eur.</w:t>
      </w:r>
    </w:p>
    <w:p w:rsidR="003A7A4C" w:rsidRPr="008B1A21" w:rsidRDefault="003A7A4C" w:rsidP="003A7A4C">
      <w:pPr>
        <w:autoSpaceDE w:val="0"/>
        <w:autoSpaceDN w:val="0"/>
        <w:adjustRightInd w:val="0"/>
        <w:spacing w:after="0"/>
        <w:rPr>
          <w:rFonts w:ascii="Times New Roman" w:hAnsi="Times New Roman"/>
          <w:bCs/>
          <w:color w:val="000000" w:themeColor="text1"/>
          <w:sz w:val="25"/>
          <w:szCs w:val="25"/>
          <w:lang w:eastAsia="sk-SK"/>
        </w:rPr>
      </w:pPr>
      <w:r w:rsidRPr="00646804">
        <w:rPr>
          <w:rFonts w:ascii="Times New Roman" w:hAnsi="Times New Roman"/>
          <w:bCs/>
          <w:color w:val="000000" w:themeColor="text1"/>
          <w:sz w:val="25"/>
          <w:szCs w:val="25"/>
          <w:lang w:eastAsia="sk-SK"/>
        </w:rPr>
        <w:t>V návrhu rozpočtu administratívnych poplatkov a platieb ide najmä o príjmy zo správnych poplatkov, ktoré sú vyberané v zmysle platných predpisov – za overovanie listín, vydanie rybárskych lístkov, správne poplatky v zmysle stavebného zákona a ďalšie poplatky sú plánované v celkovej výške 900,00 Eur.</w:t>
      </w:r>
    </w:p>
    <w:p w:rsidR="003A7A4C" w:rsidRPr="00646804" w:rsidRDefault="003A7A4C" w:rsidP="003A7A4C">
      <w:pPr>
        <w:autoSpaceDE w:val="0"/>
        <w:autoSpaceDN w:val="0"/>
        <w:adjustRightInd w:val="0"/>
        <w:spacing w:after="0"/>
        <w:rPr>
          <w:rFonts w:ascii="Times New Roman" w:hAnsi="Times New Roman"/>
          <w:i/>
          <w:color w:val="000000" w:themeColor="text1"/>
          <w:sz w:val="25"/>
          <w:szCs w:val="25"/>
          <w:u w:val="single"/>
          <w:lang w:eastAsia="sk-SK"/>
        </w:rPr>
      </w:pPr>
      <w:r w:rsidRPr="00646804">
        <w:rPr>
          <w:rFonts w:ascii="Times New Roman" w:hAnsi="Times New Roman"/>
          <w:i/>
          <w:color w:val="000000" w:themeColor="text1"/>
          <w:sz w:val="25"/>
          <w:szCs w:val="25"/>
          <w:u w:val="single"/>
          <w:lang w:eastAsia="sk-SK"/>
        </w:rPr>
        <w:t>Granty a transfery</w:t>
      </w:r>
    </w:p>
    <w:p w:rsidR="003A7A4C" w:rsidRPr="008B1A21" w:rsidRDefault="003A7A4C" w:rsidP="003A7A4C">
      <w:pPr>
        <w:autoSpaceDE w:val="0"/>
        <w:autoSpaceDN w:val="0"/>
        <w:adjustRightInd w:val="0"/>
        <w:spacing w:after="0"/>
        <w:rPr>
          <w:rFonts w:ascii="Times New Roman" w:hAnsi="Times New Roman"/>
          <w:color w:val="000000" w:themeColor="text1"/>
          <w:sz w:val="25"/>
          <w:szCs w:val="25"/>
          <w:lang w:eastAsia="sk-SK"/>
        </w:rPr>
      </w:pPr>
      <w:r w:rsidRPr="00646804">
        <w:rPr>
          <w:rFonts w:ascii="Times New Roman" w:hAnsi="Times New Roman"/>
          <w:color w:val="000000" w:themeColor="text1"/>
          <w:sz w:val="25"/>
          <w:szCs w:val="25"/>
          <w:lang w:eastAsia="sk-SK"/>
        </w:rPr>
        <w:t xml:space="preserve">V návrhu rozpočtu sa uvažuje s dotáciami, ktoré budú poskytované obce z rozpočtov jednotlivých rozpočtových kapitol v rámci financovania prenesených kompetencií a s ďalšími dotáciami zo ŠR v celkovej výške 13 000,00 Eur. Príjmová časť rozpočtu je navrhnutá tak, že finančné objemy uvádzané v jednotlivých ukazovateľoch sú podľa môjho názoru reálne a dosiahnuteľné. </w:t>
      </w:r>
    </w:p>
    <w:p w:rsidR="003A7A4C" w:rsidRPr="008B1A21" w:rsidRDefault="003A7A4C" w:rsidP="003A7A4C">
      <w:pPr>
        <w:pStyle w:val="Odsekzoznamu"/>
        <w:numPr>
          <w:ilvl w:val="0"/>
          <w:numId w:val="29"/>
        </w:numPr>
        <w:spacing w:after="0"/>
        <w:rPr>
          <w:rFonts w:ascii="Times New Roman" w:hAnsi="Times New Roman"/>
          <w:b/>
          <w:i/>
          <w:color w:val="000000" w:themeColor="text1"/>
          <w:sz w:val="25"/>
          <w:szCs w:val="25"/>
          <w:u w:val="single"/>
        </w:rPr>
      </w:pPr>
      <w:r w:rsidRPr="008B1A21">
        <w:rPr>
          <w:rFonts w:ascii="Times New Roman" w:hAnsi="Times New Roman"/>
          <w:b/>
          <w:i/>
          <w:color w:val="000000" w:themeColor="text1"/>
          <w:sz w:val="25"/>
          <w:szCs w:val="25"/>
          <w:u w:val="single"/>
        </w:rPr>
        <w:t>Kapitálové príjmy</w:t>
      </w:r>
    </w:p>
    <w:p w:rsidR="003A7A4C" w:rsidRPr="008B1A21" w:rsidRDefault="003A7A4C" w:rsidP="003A7A4C">
      <w:pPr>
        <w:spacing w:after="0"/>
        <w:rPr>
          <w:rFonts w:ascii="Times New Roman" w:hAnsi="Times New Roman"/>
          <w:color w:val="000000" w:themeColor="text1"/>
          <w:sz w:val="25"/>
          <w:szCs w:val="25"/>
        </w:rPr>
      </w:pPr>
      <w:r w:rsidRPr="00646804">
        <w:rPr>
          <w:rFonts w:ascii="Times New Roman" w:hAnsi="Times New Roman"/>
          <w:color w:val="000000" w:themeColor="text1"/>
          <w:sz w:val="25"/>
          <w:szCs w:val="25"/>
        </w:rPr>
        <w:t>Kapit</w:t>
      </w:r>
      <w:r w:rsidRPr="008B1A21">
        <w:rPr>
          <w:rFonts w:ascii="Times New Roman" w:hAnsi="Times New Roman"/>
          <w:color w:val="000000" w:themeColor="text1"/>
          <w:sz w:val="25"/>
          <w:szCs w:val="25"/>
        </w:rPr>
        <w:t xml:space="preserve">álové príjmy sú plánované vo výške 43 897,50 Eur  z dotácií zo štátneho rozpočtu. </w:t>
      </w:r>
    </w:p>
    <w:tbl>
      <w:tblPr>
        <w:tblStyle w:val="Mriekatabuky"/>
        <w:tblW w:w="0" w:type="auto"/>
        <w:tblLook w:val="04A0"/>
      </w:tblPr>
      <w:tblGrid>
        <w:gridCol w:w="3823"/>
        <w:gridCol w:w="3118"/>
      </w:tblGrid>
      <w:tr w:rsidR="003A7A4C" w:rsidRPr="008B1A21" w:rsidTr="003A7A4C">
        <w:tc>
          <w:tcPr>
            <w:tcW w:w="3823" w:type="dxa"/>
          </w:tcPr>
          <w:p w:rsidR="003A7A4C" w:rsidRPr="008B1A21" w:rsidRDefault="003A7A4C" w:rsidP="003A7A4C">
            <w:pPr>
              <w:rPr>
                <w:rFonts w:ascii="Times New Roman" w:hAnsi="Times New Roman"/>
                <w:b/>
                <w:i/>
                <w:color w:val="000000" w:themeColor="text1"/>
                <w:sz w:val="25"/>
                <w:szCs w:val="25"/>
              </w:rPr>
            </w:pPr>
            <w:r w:rsidRPr="008B1A21">
              <w:rPr>
                <w:rFonts w:ascii="Times New Roman" w:hAnsi="Times New Roman"/>
                <w:b/>
                <w:i/>
                <w:color w:val="000000" w:themeColor="text1"/>
                <w:sz w:val="25"/>
                <w:szCs w:val="25"/>
              </w:rPr>
              <w:t>Chodníky</w:t>
            </w:r>
          </w:p>
        </w:tc>
        <w:tc>
          <w:tcPr>
            <w:tcW w:w="3118" w:type="dxa"/>
          </w:tcPr>
          <w:p w:rsidR="003A7A4C" w:rsidRPr="008B1A21" w:rsidRDefault="003A7A4C" w:rsidP="003A7A4C">
            <w:pPr>
              <w:jc w:val="right"/>
              <w:rPr>
                <w:rFonts w:ascii="Times New Roman" w:hAnsi="Times New Roman"/>
                <w:color w:val="000000" w:themeColor="text1"/>
                <w:sz w:val="25"/>
                <w:szCs w:val="25"/>
              </w:rPr>
            </w:pPr>
            <w:r w:rsidRPr="008B1A21">
              <w:rPr>
                <w:rFonts w:ascii="Times New Roman" w:hAnsi="Times New Roman"/>
                <w:color w:val="000000" w:themeColor="text1"/>
                <w:sz w:val="25"/>
                <w:szCs w:val="25"/>
              </w:rPr>
              <w:t>34 898,50</w:t>
            </w:r>
          </w:p>
        </w:tc>
      </w:tr>
      <w:tr w:rsidR="003A7A4C" w:rsidRPr="008B1A21" w:rsidTr="003A7A4C">
        <w:tc>
          <w:tcPr>
            <w:tcW w:w="3823" w:type="dxa"/>
          </w:tcPr>
          <w:p w:rsidR="003A7A4C" w:rsidRPr="008B1A21" w:rsidRDefault="003A7A4C" w:rsidP="003A7A4C">
            <w:pPr>
              <w:rPr>
                <w:rFonts w:ascii="Times New Roman" w:hAnsi="Times New Roman"/>
                <w:b/>
                <w:i/>
                <w:color w:val="000000" w:themeColor="text1"/>
                <w:sz w:val="25"/>
                <w:szCs w:val="25"/>
              </w:rPr>
            </w:pPr>
            <w:r w:rsidRPr="008B1A21">
              <w:rPr>
                <w:rFonts w:ascii="Times New Roman" w:hAnsi="Times New Roman"/>
                <w:b/>
                <w:i/>
                <w:color w:val="000000" w:themeColor="text1"/>
                <w:sz w:val="25"/>
                <w:szCs w:val="25"/>
              </w:rPr>
              <w:t>Výsadba drevín</w:t>
            </w:r>
          </w:p>
        </w:tc>
        <w:tc>
          <w:tcPr>
            <w:tcW w:w="3118" w:type="dxa"/>
          </w:tcPr>
          <w:p w:rsidR="003A7A4C" w:rsidRPr="008B1A21" w:rsidRDefault="003A7A4C" w:rsidP="003A7A4C">
            <w:pPr>
              <w:jc w:val="right"/>
              <w:rPr>
                <w:rFonts w:ascii="Times New Roman" w:hAnsi="Times New Roman"/>
                <w:color w:val="000000" w:themeColor="text1"/>
                <w:sz w:val="25"/>
                <w:szCs w:val="25"/>
              </w:rPr>
            </w:pPr>
            <w:r w:rsidRPr="008B1A21">
              <w:rPr>
                <w:rFonts w:ascii="Times New Roman" w:hAnsi="Times New Roman"/>
                <w:color w:val="000000" w:themeColor="text1"/>
                <w:sz w:val="25"/>
                <w:szCs w:val="25"/>
              </w:rPr>
              <w:t>8 999,00</w:t>
            </w:r>
          </w:p>
        </w:tc>
      </w:tr>
    </w:tbl>
    <w:p w:rsidR="003A7A4C" w:rsidRPr="008B1A21" w:rsidRDefault="003A7A4C" w:rsidP="003A7A4C">
      <w:pPr>
        <w:pStyle w:val="Odsekzoznamu"/>
        <w:numPr>
          <w:ilvl w:val="0"/>
          <w:numId w:val="29"/>
        </w:numPr>
        <w:spacing w:after="0"/>
        <w:rPr>
          <w:rFonts w:ascii="Times New Roman" w:hAnsi="Times New Roman"/>
          <w:b/>
          <w:i/>
          <w:color w:val="000000" w:themeColor="text1"/>
          <w:sz w:val="25"/>
          <w:szCs w:val="25"/>
          <w:u w:val="single"/>
        </w:rPr>
      </w:pPr>
      <w:r w:rsidRPr="008B1A21">
        <w:rPr>
          <w:rFonts w:ascii="Times New Roman" w:hAnsi="Times New Roman"/>
          <w:b/>
          <w:i/>
          <w:color w:val="000000" w:themeColor="text1"/>
          <w:sz w:val="25"/>
          <w:szCs w:val="25"/>
          <w:u w:val="single"/>
        </w:rPr>
        <w:t>Finančné operácie</w:t>
      </w:r>
    </w:p>
    <w:p w:rsidR="003A7A4C" w:rsidRPr="008B1A21" w:rsidRDefault="003A7A4C" w:rsidP="003A7A4C">
      <w:pPr>
        <w:tabs>
          <w:tab w:val="left" w:pos="2865"/>
        </w:tabs>
        <w:spacing w:after="0"/>
        <w:rPr>
          <w:rFonts w:ascii="Times New Roman" w:hAnsi="Times New Roman"/>
          <w:color w:val="000000" w:themeColor="text1"/>
          <w:sz w:val="25"/>
          <w:szCs w:val="25"/>
        </w:rPr>
      </w:pPr>
      <w:r w:rsidRPr="008B1A21">
        <w:rPr>
          <w:rFonts w:ascii="Times New Roman" w:hAnsi="Times New Roman"/>
          <w:color w:val="000000" w:themeColor="text1"/>
          <w:sz w:val="25"/>
          <w:szCs w:val="25"/>
        </w:rPr>
        <w:t>Na rok 2023 sú rozpočtované príjmové finančné operácie vo výške 2 500,00Eur, zapojenie do príjmov z rezervného fondu obce na spoluúčasť pri financovaní kapitálových výdavkov obce.</w:t>
      </w:r>
    </w:p>
    <w:p w:rsidR="003A7A4C" w:rsidRDefault="003A7A4C" w:rsidP="003A7A4C">
      <w:pPr>
        <w:spacing w:after="0"/>
        <w:rPr>
          <w:rFonts w:ascii="Times New Roman" w:hAnsi="Times New Roman"/>
          <w:b/>
          <w:color w:val="000000" w:themeColor="text1"/>
          <w:sz w:val="25"/>
          <w:szCs w:val="25"/>
          <w:u w:val="single"/>
        </w:rPr>
      </w:pPr>
    </w:p>
    <w:p w:rsidR="003A7A4C" w:rsidRPr="008B1A21" w:rsidRDefault="003A7A4C" w:rsidP="003A7A4C">
      <w:pPr>
        <w:spacing w:after="0"/>
        <w:rPr>
          <w:rFonts w:ascii="Times New Roman" w:hAnsi="Times New Roman"/>
          <w:b/>
          <w:color w:val="000000" w:themeColor="text1"/>
          <w:sz w:val="25"/>
          <w:szCs w:val="25"/>
          <w:u w:val="single"/>
        </w:rPr>
      </w:pPr>
      <w:r w:rsidRPr="008B1A21">
        <w:rPr>
          <w:rFonts w:ascii="Times New Roman" w:hAnsi="Times New Roman"/>
          <w:b/>
          <w:color w:val="000000" w:themeColor="text1"/>
          <w:sz w:val="25"/>
          <w:szCs w:val="25"/>
          <w:u w:val="single"/>
        </w:rPr>
        <w:t>VÝDAVKY</w:t>
      </w:r>
    </w:p>
    <w:p w:rsidR="003A7A4C" w:rsidRPr="008B1A21" w:rsidRDefault="003A7A4C" w:rsidP="003A7A4C">
      <w:pPr>
        <w:pStyle w:val="Odsekzoznamu"/>
        <w:numPr>
          <w:ilvl w:val="0"/>
          <w:numId w:val="30"/>
        </w:numPr>
        <w:spacing w:after="0"/>
        <w:rPr>
          <w:rFonts w:ascii="Times New Roman" w:hAnsi="Times New Roman"/>
          <w:b/>
          <w:i/>
          <w:color w:val="000000" w:themeColor="text1"/>
          <w:sz w:val="25"/>
          <w:szCs w:val="25"/>
          <w:u w:val="single"/>
        </w:rPr>
      </w:pPr>
      <w:r w:rsidRPr="008B1A21">
        <w:rPr>
          <w:rFonts w:ascii="Times New Roman" w:hAnsi="Times New Roman"/>
          <w:b/>
          <w:i/>
          <w:color w:val="000000" w:themeColor="text1"/>
          <w:sz w:val="25"/>
          <w:szCs w:val="25"/>
          <w:u w:val="single"/>
        </w:rPr>
        <w:lastRenderedPageBreak/>
        <w:t>Bežné výdavky</w:t>
      </w:r>
    </w:p>
    <w:p w:rsidR="003A7A4C" w:rsidRPr="008B1A21" w:rsidRDefault="003A7A4C" w:rsidP="003A7A4C">
      <w:pPr>
        <w:spacing w:after="0"/>
        <w:rPr>
          <w:rFonts w:ascii="Times New Roman" w:hAnsi="Times New Roman"/>
          <w:color w:val="000000" w:themeColor="text1"/>
          <w:sz w:val="25"/>
          <w:szCs w:val="25"/>
        </w:rPr>
      </w:pPr>
      <w:r w:rsidRPr="008B1A21">
        <w:rPr>
          <w:rFonts w:ascii="Times New Roman" w:hAnsi="Times New Roman"/>
          <w:color w:val="000000" w:themeColor="text1"/>
          <w:sz w:val="25"/>
          <w:szCs w:val="25"/>
        </w:rPr>
        <w:t>Rozpočtovanie bežných výdavkov vychádza z dlhodobých ukazovateľov a možno ho hodnotiť ako primerané. Aj v porovnaní s predchádzajúcimi rokmi, výrazné zmeny v ňom nie sú možné realizovať. Významnú položku výdavkov tvoria mzdy zamestnancov obce, miestne hospodárstvo a odstraňovanie tuhého komunálneho odpadu.</w:t>
      </w:r>
    </w:p>
    <w:p w:rsidR="003A7A4C" w:rsidRPr="008B1A21" w:rsidRDefault="003A7A4C" w:rsidP="003A7A4C">
      <w:pPr>
        <w:spacing w:after="0"/>
        <w:rPr>
          <w:rFonts w:ascii="Times New Roman" w:hAnsi="Times New Roman"/>
          <w:color w:val="000000" w:themeColor="text1"/>
          <w:sz w:val="25"/>
          <w:szCs w:val="25"/>
        </w:rPr>
      </w:pPr>
      <w:r w:rsidRPr="008B1A21">
        <w:rPr>
          <w:rFonts w:ascii="Times New Roman" w:hAnsi="Times New Roman"/>
          <w:color w:val="000000" w:themeColor="text1"/>
          <w:sz w:val="25"/>
          <w:szCs w:val="25"/>
        </w:rPr>
        <w:t xml:space="preserve">V roku 2023 sa uvažuje s vyšším rozpočtom bežných výdavkov oproti schválenému rozpočtu roku 2022 ako aj oproti očakávanej skutočnosti k 31. 12. 2022, z dôvodu všeobecného zvýšenia cien. ( inflácia, energetická kríza a pod.) Bežné výdavky sú navrhnuté v celkovej výške 280 900,00 Eur. </w:t>
      </w:r>
    </w:p>
    <w:p w:rsidR="003A7A4C" w:rsidRPr="008B1A21" w:rsidRDefault="003A7A4C" w:rsidP="003A7A4C">
      <w:pPr>
        <w:pStyle w:val="Odsekzoznamu"/>
        <w:numPr>
          <w:ilvl w:val="0"/>
          <w:numId w:val="30"/>
        </w:numPr>
        <w:spacing w:after="0"/>
        <w:rPr>
          <w:rFonts w:ascii="Times New Roman" w:hAnsi="Times New Roman"/>
          <w:b/>
          <w:i/>
          <w:color w:val="000000" w:themeColor="text1"/>
          <w:sz w:val="25"/>
          <w:szCs w:val="25"/>
          <w:u w:val="single"/>
        </w:rPr>
      </w:pPr>
      <w:r w:rsidRPr="008B1A21">
        <w:rPr>
          <w:rFonts w:ascii="Times New Roman" w:hAnsi="Times New Roman"/>
          <w:b/>
          <w:i/>
          <w:color w:val="000000" w:themeColor="text1"/>
          <w:sz w:val="25"/>
          <w:szCs w:val="25"/>
          <w:u w:val="single"/>
        </w:rPr>
        <w:t>Kapitálové výdavky</w:t>
      </w:r>
    </w:p>
    <w:p w:rsidR="003A7A4C" w:rsidRPr="008B1A21" w:rsidRDefault="003A7A4C" w:rsidP="003A7A4C">
      <w:pPr>
        <w:autoSpaceDE w:val="0"/>
        <w:autoSpaceDN w:val="0"/>
        <w:adjustRightInd w:val="0"/>
        <w:spacing w:after="0"/>
        <w:rPr>
          <w:rFonts w:ascii="Times New Roman" w:hAnsi="Times New Roman"/>
          <w:color w:val="000000" w:themeColor="text1"/>
          <w:sz w:val="25"/>
          <w:szCs w:val="25"/>
          <w:lang w:eastAsia="sk-SK"/>
        </w:rPr>
      </w:pPr>
      <w:r w:rsidRPr="00646804">
        <w:rPr>
          <w:rFonts w:ascii="Times New Roman" w:hAnsi="Times New Roman"/>
          <w:color w:val="000000" w:themeColor="text1"/>
          <w:sz w:val="25"/>
          <w:szCs w:val="25"/>
          <w:lang w:eastAsia="sk-SK"/>
        </w:rPr>
        <w:t xml:space="preserve">Obec plánuje kapitálové výdavky v celkovej výške 49 844,21 Eur z dotácie zo štátneho rozpočtu ako aj z finančných prostriedkov obce z rezervného fondu. </w:t>
      </w:r>
    </w:p>
    <w:p w:rsidR="003A7A4C" w:rsidRPr="008B1A21" w:rsidRDefault="003A7A4C" w:rsidP="003A7A4C">
      <w:pPr>
        <w:pStyle w:val="Odsekzoznamu"/>
        <w:numPr>
          <w:ilvl w:val="0"/>
          <w:numId w:val="30"/>
        </w:numPr>
        <w:tabs>
          <w:tab w:val="left" w:pos="2865"/>
        </w:tabs>
        <w:spacing w:after="0"/>
        <w:rPr>
          <w:rFonts w:ascii="Times New Roman" w:hAnsi="Times New Roman"/>
          <w:b/>
          <w:i/>
          <w:color w:val="000000" w:themeColor="text1"/>
          <w:sz w:val="25"/>
          <w:szCs w:val="25"/>
          <w:u w:val="single"/>
        </w:rPr>
      </w:pPr>
      <w:r w:rsidRPr="008B1A21">
        <w:rPr>
          <w:rFonts w:ascii="Times New Roman" w:hAnsi="Times New Roman"/>
          <w:b/>
          <w:i/>
          <w:color w:val="000000" w:themeColor="text1"/>
          <w:sz w:val="25"/>
          <w:szCs w:val="25"/>
          <w:u w:val="single"/>
        </w:rPr>
        <w:t>Finančné operácie</w:t>
      </w:r>
    </w:p>
    <w:p w:rsidR="003A7A4C" w:rsidRPr="00646804" w:rsidRDefault="003A7A4C" w:rsidP="003A7A4C">
      <w:pPr>
        <w:tabs>
          <w:tab w:val="left" w:pos="2865"/>
        </w:tabs>
        <w:spacing w:after="0"/>
        <w:rPr>
          <w:rFonts w:ascii="Times New Roman" w:hAnsi="Times New Roman"/>
          <w:color w:val="000000" w:themeColor="text1"/>
          <w:sz w:val="25"/>
          <w:szCs w:val="25"/>
        </w:rPr>
      </w:pPr>
      <w:r w:rsidRPr="00646804">
        <w:rPr>
          <w:rFonts w:ascii="Times New Roman" w:hAnsi="Times New Roman"/>
          <w:color w:val="000000" w:themeColor="text1"/>
          <w:sz w:val="25"/>
          <w:szCs w:val="25"/>
        </w:rPr>
        <w:t>Na rok 2023 sú rozpočtované výdavkové finančné operácie na splátky bankového úveru            (ŠFRB) v celkovej výške 7 300,00 Eur.</w:t>
      </w:r>
    </w:p>
    <w:p w:rsidR="003A7A4C" w:rsidRPr="0035396E" w:rsidRDefault="003A7A4C" w:rsidP="003A7A4C">
      <w:pPr>
        <w:spacing w:after="0"/>
        <w:rPr>
          <w:rFonts w:ascii="Times New Roman" w:hAnsi="Times New Roman"/>
          <w:b/>
          <w:color w:val="FF0000"/>
          <w:sz w:val="25"/>
          <w:szCs w:val="25"/>
        </w:rPr>
      </w:pPr>
    </w:p>
    <w:p w:rsidR="003A7A4C" w:rsidRPr="0035396E" w:rsidRDefault="003A7A4C" w:rsidP="003A7A4C">
      <w:pPr>
        <w:pStyle w:val="Odsekzoznamu"/>
        <w:numPr>
          <w:ilvl w:val="0"/>
          <w:numId w:val="26"/>
        </w:numPr>
        <w:spacing w:after="0"/>
        <w:ind w:left="0" w:firstLine="0"/>
        <w:jc w:val="both"/>
        <w:rPr>
          <w:rFonts w:ascii="Times New Roman" w:hAnsi="Times New Roman"/>
          <w:b/>
          <w:color w:val="000000" w:themeColor="text1"/>
          <w:sz w:val="25"/>
          <w:szCs w:val="25"/>
        </w:rPr>
      </w:pPr>
      <w:r w:rsidRPr="0035396E">
        <w:rPr>
          <w:rFonts w:ascii="Times New Roman" w:hAnsi="Times New Roman"/>
          <w:b/>
          <w:color w:val="000000" w:themeColor="text1"/>
          <w:sz w:val="25"/>
          <w:szCs w:val="25"/>
        </w:rPr>
        <w:t>PROGRAMOVÝ ROZPOČET</w:t>
      </w:r>
    </w:p>
    <w:p w:rsidR="003A7A4C" w:rsidRPr="0035396E" w:rsidRDefault="003A7A4C" w:rsidP="003A7A4C">
      <w:pPr>
        <w:spacing w:after="0"/>
        <w:jc w:val="both"/>
        <w:rPr>
          <w:rFonts w:ascii="Times New Roman" w:eastAsia="Helvetica" w:hAnsi="Times New Roman"/>
          <w:color w:val="000000" w:themeColor="text1"/>
          <w:sz w:val="25"/>
          <w:szCs w:val="25"/>
        </w:rPr>
      </w:pPr>
      <w:r w:rsidRPr="0035396E">
        <w:rPr>
          <w:rFonts w:ascii="Times New Roman" w:hAnsi="Times New Roman"/>
          <w:color w:val="000000" w:themeColor="text1"/>
          <w:sz w:val="25"/>
          <w:szCs w:val="25"/>
        </w:rPr>
        <w:t>Z</w:t>
      </w:r>
      <w:r w:rsidRPr="0035396E">
        <w:rPr>
          <w:rFonts w:ascii="Times New Roman" w:eastAsia="Helvetica" w:hAnsi="Times New Roman"/>
          <w:color w:val="000000" w:themeColor="text1"/>
          <w:sz w:val="25"/>
          <w:szCs w:val="25"/>
        </w:rPr>
        <w:t xml:space="preserve">ákon  NR SR č. 583/2004 Z. z. o rozpočtových pravidlách územnej samosprávy a o zmene a doplnení niektorých zákonov v znení zmien a doplnkov v § 4 ods. 5 uvádza: Rozpočet obce </w:t>
      </w:r>
      <w:r w:rsidRPr="0035396E">
        <w:rPr>
          <w:rFonts w:ascii="Times New Roman" w:hAnsi="Times New Roman"/>
          <w:color w:val="000000" w:themeColor="text1"/>
          <w:sz w:val="25"/>
          <w:szCs w:val="25"/>
        </w:rPr>
        <w:t>obsahuje aj z</w:t>
      </w:r>
      <w:r w:rsidRPr="0035396E">
        <w:rPr>
          <w:rFonts w:ascii="Times New Roman" w:eastAsia="Helvetica" w:hAnsi="Times New Roman"/>
          <w:color w:val="000000" w:themeColor="text1"/>
          <w:sz w:val="25"/>
          <w:szCs w:val="25"/>
        </w:rPr>
        <w:t xml:space="preserve">ámery a ciele, ktoré bude obec realizovať z výdavkov rozpočtu obce (ďalej len "program obce"), to neplatí, ak obecné zastupiteľstvo obce s počtom obyvateľov do 2 000 rozhodne o neuplatňovaní programu obce. Obec Pastovce rozhodla používať programový rozpočet naďalej v zmysle zákona 583/2004 Z. z.  </w:t>
      </w:r>
    </w:p>
    <w:p w:rsidR="003A7A4C" w:rsidRPr="0035396E" w:rsidRDefault="003A7A4C" w:rsidP="003A7A4C">
      <w:pPr>
        <w:spacing w:after="0"/>
        <w:jc w:val="both"/>
        <w:rPr>
          <w:rFonts w:ascii="Times New Roman" w:hAnsi="Times New Roman"/>
          <w:color w:val="000000" w:themeColor="text1"/>
          <w:sz w:val="25"/>
          <w:szCs w:val="25"/>
        </w:rPr>
      </w:pPr>
      <w:r w:rsidRPr="0035396E">
        <w:rPr>
          <w:rFonts w:ascii="Times New Roman" w:hAnsi="Times New Roman"/>
          <w:color w:val="000000" w:themeColor="text1"/>
          <w:sz w:val="25"/>
          <w:szCs w:val="25"/>
        </w:rPr>
        <w:t>Súčasťou návrhu rozpočtu na rok 2023 a viacročného rozpočtu na roky 2024 - 2025 je aj programový rozpočet obce Pastovce na rok 2023 a roky 2024 – 2025.</w:t>
      </w:r>
    </w:p>
    <w:p w:rsidR="003A7A4C" w:rsidRPr="008B1A21" w:rsidRDefault="003A7A4C" w:rsidP="003A7A4C">
      <w:pPr>
        <w:pStyle w:val="Odsekzoznamu"/>
        <w:spacing w:after="0"/>
        <w:ind w:left="0"/>
        <w:jc w:val="both"/>
        <w:rPr>
          <w:rFonts w:ascii="Times New Roman" w:hAnsi="Times New Roman"/>
          <w:color w:val="000000" w:themeColor="text1"/>
          <w:sz w:val="25"/>
          <w:szCs w:val="25"/>
        </w:rPr>
      </w:pPr>
      <w:r w:rsidRPr="0035396E">
        <w:rPr>
          <w:rFonts w:ascii="Times New Roman" w:hAnsi="Times New Roman"/>
          <w:color w:val="000000" w:themeColor="text1"/>
          <w:sz w:val="25"/>
          <w:szCs w:val="25"/>
        </w:rPr>
        <w:t xml:space="preserve">Príjmy a výdavky rozpočtov na roky 2024 - 2025 v zmysle ustanovenia  § 9 ods. 4 zákona NR SR č. 583/2004 Z. z. o rozpočtových pravidlách územnej samosprávy a o zmene a doplnení niektorých zákonov v znení niektorých zmien a doplnkov nie sú záväzné. </w:t>
      </w:r>
    </w:p>
    <w:p w:rsidR="003A7A4C" w:rsidRPr="0035396E" w:rsidRDefault="003A7A4C" w:rsidP="003A7A4C">
      <w:pPr>
        <w:numPr>
          <w:ilvl w:val="0"/>
          <w:numId w:val="26"/>
        </w:numPr>
        <w:spacing w:after="0" w:line="276" w:lineRule="auto"/>
        <w:ind w:left="0" w:firstLine="0"/>
        <w:rPr>
          <w:rFonts w:ascii="Times New Roman" w:hAnsi="Times New Roman"/>
          <w:b/>
          <w:color w:val="000000" w:themeColor="text1"/>
          <w:sz w:val="25"/>
          <w:szCs w:val="25"/>
        </w:rPr>
      </w:pPr>
      <w:r w:rsidRPr="0035396E">
        <w:rPr>
          <w:rFonts w:ascii="Times New Roman" w:hAnsi="Times New Roman"/>
          <w:b/>
          <w:color w:val="000000" w:themeColor="text1"/>
          <w:sz w:val="25"/>
          <w:szCs w:val="25"/>
        </w:rPr>
        <w:t xml:space="preserve"> ZÁVER </w:t>
      </w:r>
    </w:p>
    <w:p w:rsidR="003A7A4C" w:rsidRPr="0035396E" w:rsidRDefault="003A7A4C" w:rsidP="003A7A4C">
      <w:pPr>
        <w:pStyle w:val="Normlnywebov"/>
        <w:spacing w:before="0" w:beforeAutospacing="0" w:after="0" w:afterAutospacing="0" w:line="276" w:lineRule="auto"/>
        <w:rPr>
          <w:color w:val="000000" w:themeColor="text1"/>
          <w:sz w:val="25"/>
          <w:szCs w:val="25"/>
        </w:rPr>
      </w:pPr>
      <w:r w:rsidRPr="0035396E">
        <w:rPr>
          <w:color w:val="000000" w:themeColor="text1"/>
          <w:sz w:val="25"/>
          <w:szCs w:val="25"/>
          <w:shd w:val="clear" w:color="auto" w:fill="FFFFFF"/>
        </w:rPr>
        <w:t>N</w:t>
      </w:r>
      <w:r w:rsidRPr="0035396E">
        <w:rPr>
          <w:rFonts w:eastAsia="Helvetica"/>
          <w:color w:val="000000" w:themeColor="text1"/>
          <w:sz w:val="25"/>
          <w:szCs w:val="25"/>
          <w:shd w:val="clear" w:color="auto" w:fill="FFFFFF"/>
        </w:rPr>
        <w:t>ávrh</w:t>
      </w:r>
      <w:r w:rsidRPr="0035396E">
        <w:rPr>
          <w:color w:val="000000" w:themeColor="text1"/>
          <w:sz w:val="25"/>
          <w:szCs w:val="25"/>
          <w:shd w:val="clear" w:color="auto" w:fill="FFFFFF"/>
        </w:rPr>
        <w:t xml:space="preserve"> rozpo</w:t>
      </w:r>
      <w:r w:rsidRPr="0035396E">
        <w:rPr>
          <w:rFonts w:eastAsia="Helvetica"/>
          <w:color w:val="000000" w:themeColor="text1"/>
          <w:sz w:val="25"/>
          <w:szCs w:val="25"/>
          <w:shd w:val="clear" w:color="auto" w:fill="FFFFFF"/>
        </w:rPr>
        <w:t>čtu obce na rok 2023</w:t>
      </w:r>
      <w:r w:rsidRPr="0035396E">
        <w:rPr>
          <w:color w:val="000000" w:themeColor="text1"/>
          <w:sz w:val="25"/>
          <w:szCs w:val="25"/>
          <w:shd w:val="clear" w:color="auto" w:fill="FFFFFF"/>
        </w:rPr>
        <w:t xml:space="preserve"> s v</w:t>
      </w:r>
      <w:r w:rsidRPr="0035396E">
        <w:rPr>
          <w:rFonts w:eastAsia="Helvetica"/>
          <w:color w:val="000000" w:themeColor="text1"/>
          <w:sz w:val="25"/>
          <w:szCs w:val="25"/>
          <w:shd w:val="clear" w:color="auto" w:fill="FFFFFF"/>
        </w:rPr>
        <w:t>ýhľadom na roky 2024 a 2025</w:t>
      </w:r>
      <w:r w:rsidRPr="0035396E">
        <w:rPr>
          <w:color w:val="000000" w:themeColor="text1"/>
          <w:sz w:val="25"/>
          <w:szCs w:val="25"/>
          <w:shd w:val="clear" w:color="auto" w:fill="FFFFFF"/>
        </w:rPr>
        <w:t xml:space="preserve"> je spracovan</w:t>
      </w:r>
      <w:r w:rsidRPr="0035396E">
        <w:rPr>
          <w:rFonts w:eastAsia="Helvetica"/>
          <w:color w:val="000000" w:themeColor="text1"/>
          <w:sz w:val="25"/>
          <w:szCs w:val="25"/>
          <w:shd w:val="clear" w:color="auto" w:fill="FFFFFF"/>
        </w:rPr>
        <w:t>ý v súlade so všeobecne záväznými právnymi pre</w:t>
      </w:r>
      <w:r w:rsidRPr="0035396E">
        <w:rPr>
          <w:color w:val="000000" w:themeColor="text1"/>
          <w:sz w:val="25"/>
          <w:szCs w:val="25"/>
          <w:shd w:val="clear" w:color="auto" w:fill="FFFFFF"/>
        </w:rPr>
        <w:t xml:space="preserve">dpismi, </w:t>
      </w:r>
      <w:r w:rsidRPr="0035396E">
        <w:rPr>
          <w:color w:val="000000" w:themeColor="text1"/>
          <w:sz w:val="25"/>
          <w:szCs w:val="25"/>
        </w:rPr>
        <w:t xml:space="preserve">zákonom č. 523/2004 Z. z. o rozpočtových pravidlách verejnej správy a o zmene a doplnení  niektorých zákonov v znení zmien a doplnkov a zákonom č. 583/2004 Z. z. o rozpočtových pravidlách územnej samosprávy a o zmene a doplnení niektorých zákonov v znení zmien a doplnkov </w:t>
      </w:r>
      <w:r w:rsidRPr="0035396E">
        <w:rPr>
          <w:color w:val="000000" w:themeColor="text1"/>
          <w:sz w:val="25"/>
          <w:szCs w:val="25"/>
          <w:shd w:val="clear" w:color="auto" w:fill="FFFFFF"/>
        </w:rPr>
        <w:t>je v s</w:t>
      </w:r>
      <w:r w:rsidRPr="0035396E">
        <w:rPr>
          <w:rFonts w:eastAsia="Helvetica"/>
          <w:color w:val="000000" w:themeColor="text1"/>
          <w:sz w:val="25"/>
          <w:szCs w:val="25"/>
          <w:shd w:val="clear" w:color="auto" w:fill="FFFFFF"/>
        </w:rPr>
        <w:t>úlade so všeobecne záväznými naria</w:t>
      </w:r>
      <w:r w:rsidRPr="0035396E">
        <w:rPr>
          <w:color w:val="000000" w:themeColor="text1"/>
          <w:sz w:val="25"/>
          <w:szCs w:val="25"/>
          <w:shd w:val="clear" w:color="auto" w:fill="FFFFFF"/>
        </w:rPr>
        <w:t xml:space="preserve">deniami Obce Pastovce. Rozpočet </w:t>
      </w:r>
      <w:r w:rsidRPr="0035396E">
        <w:rPr>
          <w:rFonts w:eastAsia="Helvetica"/>
          <w:color w:val="000000" w:themeColor="text1"/>
          <w:sz w:val="25"/>
          <w:szCs w:val="25"/>
          <w:shd w:val="clear" w:color="auto" w:fill="FFFFFF"/>
        </w:rPr>
        <w:t xml:space="preserve">je spracovaný v požadovanej štruktúre a dostatočnom rozsahu. </w:t>
      </w:r>
    </w:p>
    <w:p w:rsidR="003A7A4C" w:rsidRPr="0035396E" w:rsidRDefault="003A7A4C" w:rsidP="003A7A4C">
      <w:pPr>
        <w:pStyle w:val="Normlnywebov"/>
        <w:spacing w:before="0" w:beforeAutospacing="0" w:after="0" w:afterAutospacing="0" w:line="276" w:lineRule="auto"/>
        <w:rPr>
          <w:rFonts w:eastAsia="Helvetica"/>
          <w:color w:val="000000" w:themeColor="text1"/>
          <w:sz w:val="25"/>
          <w:szCs w:val="25"/>
          <w:shd w:val="clear" w:color="auto" w:fill="FFFFFF"/>
        </w:rPr>
      </w:pPr>
      <w:r w:rsidRPr="0035396E">
        <w:rPr>
          <w:color w:val="000000" w:themeColor="text1"/>
          <w:sz w:val="25"/>
          <w:szCs w:val="25"/>
          <w:shd w:val="clear" w:color="auto" w:fill="FFFFFF"/>
        </w:rPr>
        <w:t>N</w:t>
      </w:r>
      <w:r w:rsidRPr="0035396E">
        <w:rPr>
          <w:rFonts w:eastAsia="Helvetica"/>
          <w:color w:val="000000" w:themeColor="text1"/>
          <w:sz w:val="25"/>
          <w:szCs w:val="25"/>
          <w:shd w:val="clear" w:color="auto" w:fill="FFFFFF"/>
        </w:rPr>
        <w:t>ávrh rozpočtu obce na rok 2023 je zostavený ako prebytkový vo výške 225,29 Eur.</w:t>
      </w:r>
    </w:p>
    <w:p w:rsidR="003A7A4C" w:rsidRPr="0035396E" w:rsidRDefault="003A7A4C" w:rsidP="003A7A4C">
      <w:pPr>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Návrh rozpočtu bol verejne sprístupnený spôsobom obvyklým (úradná tabuľa a webové sídlo) v zákonom stanovenej lehote, t. j. viac ako 15 dní pred jeho schválením, dňa 25. 11. 2022 v súlade s § 9 ods. 2 zákona č. 369/1990 Zb. o obecnom zriadení v znení zmien a doplnkov.</w:t>
      </w:r>
    </w:p>
    <w:p w:rsidR="003A7A4C" w:rsidRPr="0035396E" w:rsidRDefault="003A7A4C" w:rsidP="003A7A4C">
      <w:pPr>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 xml:space="preserve">Odborné stanovisko k návrhom vyššie uvedených rozpočtov bolo spracované na základe predložených návrhov, ktoré boli spracované v súlade s §9 </w:t>
      </w:r>
      <w:r w:rsidRPr="0035396E">
        <w:rPr>
          <w:rFonts w:ascii="Times New Roman" w:eastAsia="Helvetica" w:hAnsi="Times New Roman"/>
          <w:color w:val="000000" w:themeColor="text1"/>
          <w:sz w:val="25"/>
          <w:szCs w:val="25"/>
        </w:rPr>
        <w:t>–</w:t>
      </w:r>
      <w:r w:rsidRPr="0035396E">
        <w:rPr>
          <w:rFonts w:ascii="Times New Roman" w:hAnsi="Times New Roman"/>
          <w:color w:val="000000" w:themeColor="text1"/>
          <w:sz w:val="25"/>
          <w:szCs w:val="25"/>
        </w:rPr>
        <w:t xml:space="preserve"> 10 zákona  č. 583/2004 Z. z. </w:t>
      </w:r>
      <w:r w:rsidRPr="0035396E">
        <w:rPr>
          <w:rFonts w:ascii="Times New Roman" w:hAnsi="Times New Roman"/>
          <w:color w:val="000000" w:themeColor="text1"/>
          <w:sz w:val="25"/>
          <w:szCs w:val="25"/>
        </w:rPr>
        <w:lastRenderedPageBreak/>
        <w:t>o rozpočtových pravidlách územnej samosprávy a o zmene a doplnení niektorých zákonov.</w:t>
      </w:r>
    </w:p>
    <w:p w:rsidR="003A7A4C" w:rsidRPr="0035396E" w:rsidRDefault="003A7A4C" w:rsidP="003A7A4C">
      <w:pPr>
        <w:spacing w:after="0"/>
        <w:rPr>
          <w:rFonts w:ascii="Times New Roman" w:hAnsi="Times New Roman"/>
          <w:color w:val="000000" w:themeColor="text1"/>
          <w:sz w:val="25"/>
          <w:szCs w:val="25"/>
        </w:rPr>
      </w:pPr>
      <w:r w:rsidRPr="0035396E">
        <w:rPr>
          <w:rFonts w:ascii="Times New Roman" w:hAnsi="Times New Roman"/>
          <w:color w:val="000000" w:themeColor="text1"/>
          <w:sz w:val="25"/>
          <w:szCs w:val="25"/>
        </w:rPr>
        <w:t xml:space="preserve">Je predpoklad, že nastaveným rozpočtom budú zabezpečené všetky základné funkcie samosprávy.  </w:t>
      </w:r>
    </w:p>
    <w:p w:rsidR="003A7A4C" w:rsidRPr="0035396E" w:rsidRDefault="003A7A4C" w:rsidP="003A7A4C">
      <w:pPr>
        <w:pStyle w:val="Normlnywebov"/>
        <w:spacing w:before="0" w:beforeAutospacing="0" w:after="0" w:afterAutospacing="0" w:line="276" w:lineRule="auto"/>
        <w:rPr>
          <w:color w:val="000000" w:themeColor="text1"/>
          <w:sz w:val="25"/>
          <w:szCs w:val="25"/>
          <w:shd w:val="clear" w:color="auto" w:fill="FFFFFF"/>
        </w:rPr>
      </w:pPr>
      <w:r w:rsidRPr="0035396E">
        <w:rPr>
          <w:color w:val="000000" w:themeColor="text1"/>
          <w:sz w:val="25"/>
          <w:szCs w:val="25"/>
          <w:shd w:val="clear" w:color="auto" w:fill="FFFFFF"/>
        </w:rPr>
        <w:t xml:space="preserve">Podľa § 11 ods. 4 písm. b) zák. č. 369/1990 Zb. je obecnému zastupiteľstvu v rámci rozhodovania o základných otázkach života obce vyhradené schvaľovať rozpočet obce a jeho zmeny. </w:t>
      </w:r>
    </w:p>
    <w:p w:rsidR="003A7A4C" w:rsidRPr="0035396E" w:rsidRDefault="003A7A4C" w:rsidP="003A7A4C">
      <w:pPr>
        <w:pStyle w:val="Normlnywebov"/>
        <w:spacing w:before="0" w:beforeAutospacing="0" w:after="0" w:afterAutospacing="0" w:line="276" w:lineRule="auto"/>
        <w:rPr>
          <w:color w:val="FF0000"/>
          <w:sz w:val="25"/>
          <w:szCs w:val="25"/>
        </w:rPr>
      </w:pPr>
    </w:p>
    <w:p w:rsidR="003A7A4C" w:rsidRPr="0035396E" w:rsidRDefault="003A7A4C" w:rsidP="003A7A4C">
      <w:pPr>
        <w:spacing w:after="0"/>
        <w:jc w:val="both"/>
        <w:rPr>
          <w:rFonts w:ascii="Times New Roman" w:hAnsi="Times New Roman"/>
          <w:b/>
          <w:color w:val="000000" w:themeColor="text1"/>
          <w:sz w:val="25"/>
          <w:szCs w:val="25"/>
        </w:rPr>
      </w:pPr>
      <w:r w:rsidRPr="0035396E">
        <w:rPr>
          <w:rFonts w:ascii="Times New Roman" w:hAnsi="Times New Roman"/>
          <w:b/>
          <w:color w:val="000000" w:themeColor="text1"/>
          <w:sz w:val="25"/>
          <w:szCs w:val="25"/>
        </w:rPr>
        <w:t xml:space="preserve">Na základe vyššie uvedených skutočností  </w:t>
      </w:r>
      <w:r w:rsidRPr="0035396E">
        <w:rPr>
          <w:rFonts w:ascii="Times New Roman" w:hAnsi="Times New Roman"/>
          <w:b/>
          <w:i/>
          <w:color w:val="000000" w:themeColor="text1"/>
          <w:sz w:val="25"/>
          <w:szCs w:val="25"/>
          <w:u w:val="single"/>
        </w:rPr>
        <w:t>odporúčam</w:t>
      </w:r>
      <w:r w:rsidRPr="00630D2E">
        <w:rPr>
          <w:rFonts w:ascii="Times New Roman" w:hAnsi="Times New Roman"/>
          <w:b/>
          <w:i/>
          <w:color w:val="000000" w:themeColor="text1"/>
          <w:sz w:val="25"/>
          <w:szCs w:val="25"/>
        </w:rPr>
        <w:t xml:space="preserve"> </w:t>
      </w:r>
      <w:r w:rsidRPr="0035396E">
        <w:rPr>
          <w:rFonts w:ascii="Times New Roman" w:hAnsi="Times New Roman"/>
          <w:b/>
          <w:color w:val="000000" w:themeColor="text1"/>
          <w:sz w:val="25"/>
          <w:szCs w:val="25"/>
        </w:rPr>
        <w:t xml:space="preserve">Obecnému zastupiteľstvu v Pastovciach predložený materiál </w:t>
      </w:r>
      <w:r w:rsidRPr="0035396E">
        <w:rPr>
          <w:rFonts w:ascii="Times New Roman" w:hAnsi="Times New Roman"/>
          <w:i/>
          <w:color w:val="000000" w:themeColor="text1"/>
          <w:sz w:val="25"/>
          <w:szCs w:val="25"/>
        </w:rPr>
        <w:t>návrh rozpočtu Obce Pastovce na rok 2023</w:t>
      </w:r>
      <w:r>
        <w:rPr>
          <w:rFonts w:ascii="Times New Roman" w:hAnsi="Times New Roman"/>
          <w:i/>
          <w:color w:val="000000" w:themeColor="text1"/>
          <w:sz w:val="25"/>
          <w:szCs w:val="25"/>
        </w:rPr>
        <w:t xml:space="preserve"> </w:t>
      </w:r>
      <w:r w:rsidRPr="0035396E">
        <w:rPr>
          <w:rFonts w:ascii="Times New Roman" w:hAnsi="Times New Roman"/>
          <w:b/>
          <w:i/>
          <w:color w:val="000000" w:themeColor="text1"/>
          <w:sz w:val="25"/>
          <w:szCs w:val="25"/>
          <w:u w:val="single"/>
        </w:rPr>
        <w:t xml:space="preserve">schváliť </w:t>
      </w:r>
      <w:r w:rsidRPr="0035396E">
        <w:rPr>
          <w:rFonts w:ascii="Times New Roman" w:hAnsi="Times New Roman"/>
          <w:i/>
          <w:color w:val="000000" w:themeColor="text1"/>
          <w:sz w:val="25"/>
          <w:szCs w:val="25"/>
        </w:rPr>
        <w:t>a návrh viacročného rozpočtu na roky  2024  – 2025</w:t>
      </w:r>
      <w:r>
        <w:rPr>
          <w:rFonts w:ascii="Times New Roman" w:hAnsi="Times New Roman"/>
          <w:i/>
          <w:color w:val="000000" w:themeColor="text1"/>
          <w:sz w:val="25"/>
          <w:szCs w:val="25"/>
        </w:rPr>
        <w:t xml:space="preserve"> </w:t>
      </w:r>
      <w:r w:rsidRPr="0035396E">
        <w:rPr>
          <w:rFonts w:ascii="Times New Roman" w:hAnsi="Times New Roman"/>
          <w:b/>
          <w:i/>
          <w:color w:val="000000" w:themeColor="text1"/>
          <w:sz w:val="25"/>
          <w:szCs w:val="25"/>
          <w:u w:val="single"/>
        </w:rPr>
        <w:t>zobrať na vedomie.</w:t>
      </w:r>
    </w:p>
    <w:p w:rsidR="003A7A4C" w:rsidRPr="0035396E" w:rsidRDefault="003A7A4C" w:rsidP="003A7A4C">
      <w:pPr>
        <w:shd w:val="clear" w:color="auto" w:fill="FFFFFF"/>
        <w:spacing w:after="0"/>
        <w:rPr>
          <w:rFonts w:ascii="Times New Roman" w:hAnsi="Times New Roman"/>
          <w:iCs/>
          <w:color w:val="FF0000"/>
          <w:sz w:val="25"/>
          <w:szCs w:val="25"/>
        </w:rPr>
      </w:pPr>
    </w:p>
    <w:p w:rsidR="003A7A4C" w:rsidRPr="0035396E" w:rsidRDefault="003A7A4C" w:rsidP="003A7A4C">
      <w:pPr>
        <w:spacing w:after="0"/>
        <w:jc w:val="both"/>
        <w:rPr>
          <w:rFonts w:ascii="Times New Roman" w:hAnsi="Times New Roman"/>
          <w:b/>
          <w:color w:val="FF0000"/>
          <w:sz w:val="25"/>
          <w:szCs w:val="25"/>
        </w:rPr>
      </w:pPr>
    </w:p>
    <w:p w:rsidR="003A7A4C" w:rsidRPr="00C50088" w:rsidRDefault="003A7A4C" w:rsidP="003A7A4C">
      <w:pPr>
        <w:spacing w:after="0"/>
        <w:jc w:val="both"/>
        <w:rPr>
          <w:rFonts w:ascii="Times New Roman" w:hAnsi="Times New Roman"/>
          <w:color w:val="000000" w:themeColor="text1"/>
          <w:sz w:val="25"/>
          <w:szCs w:val="25"/>
        </w:rPr>
      </w:pPr>
      <w:r w:rsidRPr="0035396E">
        <w:rPr>
          <w:rFonts w:ascii="Times New Roman" w:hAnsi="Times New Roman"/>
          <w:color w:val="000000" w:themeColor="text1"/>
          <w:sz w:val="25"/>
          <w:szCs w:val="25"/>
        </w:rPr>
        <w:t>V Pastovciach, dňa  0</w:t>
      </w:r>
      <w:r>
        <w:rPr>
          <w:rFonts w:ascii="Times New Roman" w:hAnsi="Times New Roman"/>
          <w:color w:val="000000" w:themeColor="text1"/>
          <w:sz w:val="25"/>
          <w:szCs w:val="25"/>
        </w:rPr>
        <w:t>1</w:t>
      </w:r>
      <w:r w:rsidRPr="0035396E">
        <w:rPr>
          <w:rFonts w:ascii="Times New Roman" w:hAnsi="Times New Roman"/>
          <w:color w:val="000000" w:themeColor="text1"/>
          <w:sz w:val="25"/>
          <w:szCs w:val="25"/>
        </w:rPr>
        <w:t>. 1</w:t>
      </w:r>
      <w:r>
        <w:rPr>
          <w:rFonts w:ascii="Times New Roman" w:hAnsi="Times New Roman"/>
          <w:color w:val="000000" w:themeColor="text1"/>
          <w:sz w:val="25"/>
          <w:szCs w:val="25"/>
        </w:rPr>
        <w:t>2</w:t>
      </w:r>
      <w:r w:rsidRPr="0035396E">
        <w:rPr>
          <w:rFonts w:ascii="Times New Roman" w:hAnsi="Times New Roman"/>
          <w:color w:val="000000" w:themeColor="text1"/>
          <w:sz w:val="25"/>
          <w:szCs w:val="25"/>
        </w:rPr>
        <w:t>. 2022</w:t>
      </w:r>
      <w:r w:rsidRPr="0035396E">
        <w:rPr>
          <w:rFonts w:ascii="Times New Roman" w:hAnsi="Times New Roman"/>
          <w:color w:val="000000" w:themeColor="text1"/>
          <w:sz w:val="25"/>
          <w:szCs w:val="25"/>
        </w:rPr>
        <w:tab/>
      </w:r>
      <w:r w:rsidRPr="0035396E">
        <w:rPr>
          <w:rFonts w:ascii="Times New Roman" w:hAnsi="Times New Roman"/>
          <w:color w:val="000000" w:themeColor="text1"/>
          <w:sz w:val="25"/>
          <w:szCs w:val="25"/>
        </w:rPr>
        <w:tab/>
      </w:r>
      <w:r w:rsidRPr="0035396E">
        <w:rPr>
          <w:rFonts w:ascii="Times New Roman" w:hAnsi="Times New Roman"/>
          <w:color w:val="000000" w:themeColor="text1"/>
          <w:sz w:val="25"/>
          <w:szCs w:val="25"/>
        </w:rPr>
        <w:tab/>
      </w:r>
      <w:r w:rsidRPr="0035396E">
        <w:rPr>
          <w:rFonts w:ascii="Times New Roman" w:hAnsi="Times New Roman"/>
          <w:color w:val="000000" w:themeColor="text1"/>
          <w:sz w:val="25"/>
          <w:szCs w:val="25"/>
        </w:rPr>
        <w:tab/>
      </w:r>
      <w:r w:rsidRPr="0035396E">
        <w:rPr>
          <w:rFonts w:ascii="Times New Roman" w:hAnsi="Times New Roman"/>
          <w:color w:val="000000" w:themeColor="text1"/>
          <w:sz w:val="25"/>
          <w:szCs w:val="25"/>
        </w:rPr>
        <w:tab/>
        <w:t xml:space="preserve">Ing. </w:t>
      </w:r>
      <w:proofErr w:type="spellStart"/>
      <w:r w:rsidRPr="0035396E">
        <w:rPr>
          <w:rFonts w:ascii="Times New Roman" w:hAnsi="Times New Roman"/>
          <w:color w:val="000000" w:themeColor="text1"/>
          <w:sz w:val="25"/>
          <w:szCs w:val="25"/>
        </w:rPr>
        <w:t>Aneta</w:t>
      </w:r>
      <w:proofErr w:type="spellEnd"/>
      <w:r>
        <w:rPr>
          <w:rFonts w:ascii="Times New Roman" w:hAnsi="Times New Roman"/>
          <w:color w:val="000000" w:themeColor="text1"/>
          <w:sz w:val="25"/>
          <w:szCs w:val="25"/>
        </w:rPr>
        <w:t xml:space="preserve"> </w:t>
      </w:r>
      <w:proofErr w:type="spellStart"/>
      <w:r w:rsidRPr="0035396E">
        <w:rPr>
          <w:rFonts w:ascii="Times New Roman" w:hAnsi="Times New Roman"/>
          <w:color w:val="000000" w:themeColor="text1"/>
          <w:sz w:val="25"/>
          <w:szCs w:val="25"/>
        </w:rPr>
        <w:t>Toldiová</w:t>
      </w:r>
      <w:proofErr w:type="spellEnd"/>
    </w:p>
    <w:p w:rsidR="003A7A4C" w:rsidRDefault="003A7A4C" w:rsidP="003A7A4C">
      <w:pPr>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Poslanci obecného zastupiteľstva prečítali, preštudovali a zobrali na vedomie stanovisko hlavnej kontrolórky .</w:t>
      </w:r>
    </w:p>
    <w:p w:rsidR="003A7A4C" w:rsidRDefault="003A7A4C" w:rsidP="003A7A4C">
      <w:pPr>
        <w:jc w:val="both"/>
        <w:rPr>
          <w:rFonts w:ascii="Book Antiqua" w:eastAsia="Times New Roman" w:hAnsi="Book Antiqua" w:cs="Arial"/>
          <w:iCs/>
          <w:sz w:val="24"/>
          <w:szCs w:val="24"/>
          <w:lang w:eastAsia="sk-SK"/>
        </w:rPr>
      </w:pPr>
    </w:p>
    <w:p w:rsidR="003A7A4C" w:rsidRDefault="003A7A4C" w:rsidP="003A7A4C">
      <w:pPr>
        <w:jc w:val="both"/>
        <w:rPr>
          <w:rFonts w:ascii="Book Antiqua" w:eastAsia="Times New Roman" w:hAnsi="Book Antiqua" w:cs="Arial"/>
          <w:b/>
          <w:iCs/>
          <w:sz w:val="24"/>
          <w:szCs w:val="24"/>
          <w:u w:val="single"/>
          <w:lang w:eastAsia="sk-SK"/>
        </w:rPr>
      </w:pPr>
      <w:r w:rsidRPr="00AF5050">
        <w:rPr>
          <w:rFonts w:ascii="Book Antiqua" w:eastAsia="Times New Roman" w:hAnsi="Book Antiqua" w:cs="Arial"/>
          <w:b/>
          <w:iCs/>
          <w:sz w:val="24"/>
          <w:szCs w:val="24"/>
          <w:lang w:eastAsia="sk-SK"/>
        </w:rPr>
        <w:t xml:space="preserve">Bod 8. </w:t>
      </w:r>
      <w:r w:rsidRPr="00F73BCA">
        <w:rPr>
          <w:rFonts w:ascii="Book Antiqua" w:eastAsia="Times New Roman" w:hAnsi="Book Antiqua" w:cs="Arial"/>
          <w:b/>
          <w:iCs/>
          <w:sz w:val="24"/>
          <w:szCs w:val="24"/>
          <w:u w:val="single"/>
          <w:lang w:eastAsia="sk-SK"/>
        </w:rPr>
        <w:t xml:space="preserve">Návrh rozpočtu obce na rok 2023 </w:t>
      </w:r>
      <w:r>
        <w:rPr>
          <w:rFonts w:ascii="Book Antiqua" w:eastAsia="Times New Roman" w:hAnsi="Book Antiqua" w:cs="Arial"/>
          <w:b/>
          <w:iCs/>
          <w:sz w:val="24"/>
          <w:szCs w:val="24"/>
          <w:u w:val="single"/>
          <w:lang w:eastAsia="sk-SK"/>
        </w:rPr>
        <w:t>–</w:t>
      </w:r>
      <w:r w:rsidRPr="00F73BCA">
        <w:rPr>
          <w:rFonts w:ascii="Book Antiqua" w:eastAsia="Times New Roman" w:hAnsi="Book Antiqua" w:cs="Arial"/>
          <w:b/>
          <w:iCs/>
          <w:sz w:val="24"/>
          <w:szCs w:val="24"/>
          <w:u w:val="single"/>
          <w:lang w:eastAsia="sk-SK"/>
        </w:rPr>
        <w:t xml:space="preserve"> 2025</w:t>
      </w:r>
    </w:p>
    <w:p w:rsidR="003A7A4C" w:rsidRDefault="003A7A4C" w:rsidP="003A7A4C">
      <w:pPr>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Návrh rozpočtu obce Pastovce na roky 2023 – 2025 predložil na prerokovanie a schválenie starosta obce.</w:t>
      </w:r>
    </w:p>
    <w:p w:rsidR="003A7A4C" w:rsidRPr="00C50088" w:rsidRDefault="003A7A4C" w:rsidP="003A7A4C">
      <w:pPr>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Návrh rozpočtu je zverejnený na webovej stránke obce na nasledovnom linku.  </w:t>
      </w:r>
    </w:p>
    <w:p w:rsidR="003A7A4C" w:rsidRPr="007109AF" w:rsidRDefault="00741FC2" w:rsidP="003A7A4C">
      <w:pPr>
        <w:jc w:val="both"/>
        <w:rPr>
          <w:rFonts w:ascii="Book Antiqua" w:eastAsia="Times New Roman" w:hAnsi="Book Antiqua" w:cs="Arial"/>
          <w:b/>
          <w:iCs/>
          <w:sz w:val="24"/>
          <w:szCs w:val="24"/>
          <w:lang w:eastAsia="sk-SK"/>
        </w:rPr>
      </w:pPr>
      <w:hyperlink r:id="rId9" w:history="1">
        <w:r w:rsidR="003A7A4C" w:rsidRPr="003D2BFA">
          <w:rPr>
            <w:rStyle w:val="Hypertextovprepojenie"/>
            <w:rFonts w:ascii="Book Antiqua" w:eastAsia="Times New Roman" w:hAnsi="Book Antiqua" w:cs="Arial"/>
            <w:b/>
            <w:iCs/>
            <w:sz w:val="24"/>
            <w:szCs w:val="24"/>
            <w:lang w:eastAsia="sk-SK"/>
          </w:rPr>
          <w:t>https://www.pastovce.sk/modules/file_storage/download.php?file=65b1ad48%7C233</w:t>
        </w:r>
      </w:hyperlink>
    </w:p>
    <w:p w:rsidR="003A7A4C" w:rsidRDefault="003A7A4C" w:rsidP="003A7A4C">
      <w:pPr>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Rozpočet obce na rok 2023 bol jednohlasne schválený a návrh viacročného rozpočtu na roky 2024 – 2025 vzatý na vedomie.</w:t>
      </w:r>
    </w:p>
    <w:p w:rsidR="003A7A4C" w:rsidRDefault="003A7A4C" w:rsidP="003A7A4C">
      <w:pPr>
        <w:jc w:val="both"/>
        <w:rPr>
          <w:rFonts w:ascii="Book Antiqua" w:eastAsia="Times New Roman" w:hAnsi="Book Antiqua" w:cs="Arial"/>
          <w:b/>
          <w:iCs/>
          <w:sz w:val="24"/>
          <w:szCs w:val="24"/>
          <w:lang w:eastAsia="sk-SK"/>
        </w:rPr>
      </w:pPr>
    </w:p>
    <w:p w:rsidR="003A7A4C" w:rsidRPr="007E1743" w:rsidRDefault="003A7A4C" w:rsidP="003A7A4C">
      <w:pPr>
        <w:jc w:val="both"/>
        <w:rPr>
          <w:rFonts w:ascii="Book Antiqua" w:eastAsia="Times New Roman" w:hAnsi="Book Antiqua" w:cs="Arial"/>
          <w:b/>
          <w:iCs/>
          <w:sz w:val="24"/>
          <w:szCs w:val="24"/>
          <w:lang w:eastAsia="sk-SK"/>
        </w:rPr>
      </w:pPr>
      <w:r w:rsidRPr="007E1743">
        <w:rPr>
          <w:rFonts w:ascii="Book Antiqua" w:eastAsia="Times New Roman" w:hAnsi="Book Antiqua" w:cs="Arial"/>
          <w:b/>
          <w:iCs/>
          <w:sz w:val="24"/>
          <w:szCs w:val="24"/>
          <w:lang w:eastAsia="sk-SK"/>
        </w:rPr>
        <w:t xml:space="preserve">Bod 9. </w:t>
      </w:r>
      <w:r w:rsidRPr="00F73BCA">
        <w:rPr>
          <w:rFonts w:ascii="Book Antiqua" w:eastAsia="Times New Roman" w:hAnsi="Book Antiqua" w:cs="Arial"/>
          <w:b/>
          <w:iCs/>
          <w:sz w:val="24"/>
          <w:szCs w:val="24"/>
          <w:u w:val="single"/>
          <w:lang w:eastAsia="sk-SK"/>
        </w:rPr>
        <w:t>Plán kontrolnej činnosti hlavnej kontrolórky</w:t>
      </w:r>
      <w:r w:rsidRPr="007E1743">
        <w:rPr>
          <w:rFonts w:ascii="Book Antiqua" w:eastAsia="Times New Roman" w:hAnsi="Book Antiqua" w:cs="Arial"/>
          <w:b/>
          <w:iCs/>
          <w:sz w:val="24"/>
          <w:szCs w:val="24"/>
          <w:lang w:eastAsia="sk-SK"/>
        </w:rPr>
        <w:t xml:space="preserve"> </w:t>
      </w:r>
    </w:p>
    <w:p w:rsidR="003A7A4C" w:rsidRPr="00224A74" w:rsidRDefault="003A7A4C" w:rsidP="003A7A4C">
      <w:pPr>
        <w:autoSpaceDE w:val="0"/>
        <w:autoSpaceDN w:val="0"/>
        <w:adjustRightInd w:val="0"/>
        <w:spacing w:after="0" w:line="240" w:lineRule="auto"/>
        <w:rPr>
          <w:rFonts w:ascii="TimesNewRomanPSMT" w:hAnsi="TimesNewRomanPSMT" w:cs="TimesNewRomanPSMT"/>
          <w:b/>
          <w:sz w:val="24"/>
          <w:szCs w:val="24"/>
        </w:rPr>
      </w:pPr>
      <w:r w:rsidRPr="00224A74">
        <w:rPr>
          <w:rFonts w:ascii="TimesNewRomanPSMT" w:hAnsi="TimesNewRomanPSMT" w:cs="TimesNewRomanPSMT"/>
          <w:b/>
          <w:sz w:val="24"/>
          <w:szCs w:val="24"/>
        </w:rPr>
        <w:t>Návrh plánu kontrolnej činnosti na I. polrok 2023</w:t>
      </w:r>
    </w:p>
    <w:p w:rsidR="003A7A4C" w:rsidRPr="00224A74" w:rsidRDefault="003A7A4C" w:rsidP="003A7A4C">
      <w:pPr>
        <w:autoSpaceDE w:val="0"/>
        <w:autoSpaceDN w:val="0"/>
        <w:adjustRightInd w:val="0"/>
        <w:spacing w:after="0" w:line="240" w:lineRule="auto"/>
        <w:rPr>
          <w:rFonts w:ascii="TimesNewRomanPS-BoldMT" w:hAnsi="TimesNewRomanPS-BoldMT" w:cs="TimesNewRomanPS-BoldMT"/>
          <w:b/>
          <w:bCs/>
          <w:sz w:val="24"/>
          <w:szCs w:val="24"/>
          <w:lang w:val="hu-HU"/>
        </w:rPr>
      </w:pPr>
      <w:r w:rsidRPr="00224A74">
        <w:rPr>
          <w:rFonts w:ascii="TimesNewRomanPS-BoldMT" w:hAnsi="TimesNewRomanPS-BoldMT" w:cs="TimesNewRomanPS-BoldMT"/>
          <w:b/>
          <w:bCs/>
          <w:sz w:val="24"/>
          <w:szCs w:val="24"/>
          <w:lang w:val="hu-HU"/>
        </w:rPr>
        <w:t>Javaslat a 2023. I. félévére szóló ellenőrzési terv jóváhagyására</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schválený uznesením OZ č. /2022</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 súlade s ustanovením §18f ods. 1 písm. b zákona č. 369/1990 Z. z. o obecnom zriadení v z. n. predpisov predkladám návrh plánu kontrolnej činnosti na I. polrok 2023.</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Navrhovaný plán zohľadňuje náročnosť kontrolných akcií, rozsah preverovaných dokladov a podkladov jednotlivých previerok a pracovný úväzok hlavnej kontrolórky (25%).</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Kontrolná činnosť sa riadi zákonom č. 357/2015 Z. z. o finančnej kontrole a audite, účinnom od 01. 01. 2016. Zmeny vo výkone kontroly môžu nastať v závislosti od kontrolovanej problematiky, závažnosti a množstva zistených nedostatkov, ako aj z dôvodu, že sa vyskytnú okolnosti, na základe ktorých bude potrebné vykonať iné kontroly.</w:t>
      </w:r>
    </w:p>
    <w:p w:rsidR="003A7A4C" w:rsidRDefault="003A7A4C" w:rsidP="003A7A4C">
      <w:pPr>
        <w:autoSpaceDE w:val="0"/>
        <w:autoSpaceDN w:val="0"/>
        <w:adjustRightInd w:val="0"/>
        <w:spacing w:after="0" w:line="240" w:lineRule="auto"/>
        <w:rPr>
          <w:rFonts w:ascii="TimesNewRomanPS-BoldMT" w:hAnsi="TimesNewRomanPS-BoldMT" w:cs="TimesNewRomanPS-BoldMT"/>
          <w:b/>
          <w:bCs/>
          <w:sz w:val="24"/>
          <w:szCs w:val="24"/>
        </w:rPr>
      </w:pPr>
    </w:p>
    <w:p w:rsidR="003A7A4C" w:rsidRDefault="003A7A4C" w:rsidP="003A7A4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VÝKON KONTROLNEJ ČINNOSTI</w:t>
      </w:r>
    </w:p>
    <w:p w:rsidR="003A7A4C" w:rsidRPr="00D10BE9" w:rsidRDefault="003A7A4C" w:rsidP="003A7A4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MT" w:hAnsi="TimesNewRomanPSMT" w:cs="TimesNewRomanPSMT"/>
          <w:sz w:val="26"/>
          <w:szCs w:val="26"/>
        </w:rPr>
        <w:t xml:space="preserve">1.) </w:t>
      </w:r>
      <w:r>
        <w:rPr>
          <w:rFonts w:ascii="TimesNewRomanPSMT" w:hAnsi="TimesNewRomanPSMT" w:cs="TimesNewRomanPSMT"/>
          <w:sz w:val="24"/>
          <w:szCs w:val="24"/>
        </w:rPr>
        <w:t xml:space="preserve">Finančná kontrola vyúčtovania dotácií poskytnutých z rozpočtu obce v roku 2021 a 2022, </w:t>
      </w:r>
      <w:proofErr w:type="spellStart"/>
      <w:r>
        <w:rPr>
          <w:rFonts w:ascii="TimesNewRomanPSMT" w:hAnsi="TimesNewRomanPSMT" w:cs="TimesNewRomanPSMT"/>
          <w:sz w:val="24"/>
          <w:szCs w:val="24"/>
        </w:rPr>
        <w:t>prektoré</w:t>
      </w:r>
      <w:proofErr w:type="spellEnd"/>
      <w:r>
        <w:rPr>
          <w:rFonts w:ascii="TimesNewRomanPSMT" w:hAnsi="TimesNewRomanPSMT" w:cs="TimesNewRomanPSMT"/>
          <w:sz w:val="24"/>
          <w:szCs w:val="24"/>
        </w:rPr>
        <w:t xml:space="preserve"> platila povinnosť vyúčtovať poskytnuté prostriedky v zmysle platného VZN</w:t>
      </w:r>
    </w:p>
    <w:p w:rsidR="003A7A4C" w:rsidRPr="009F0FF7"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6"/>
          <w:szCs w:val="26"/>
        </w:rPr>
        <w:t xml:space="preserve">2.) </w:t>
      </w:r>
      <w:r>
        <w:rPr>
          <w:rFonts w:ascii="TimesNewRomanPSMT" w:hAnsi="TimesNewRomanPSMT" w:cs="TimesNewRomanPSMT"/>
          <w:sz w:val="24"/>
          <w:szCs w:val="24"/>
        </w:rPr>
        <w:t xml:space="preserve">Kontrola zameraná na overenie správnosti zostavenia záverečného účtu obce Pastovce za rok 2022. V súlade s ustanovením § 18f ods. 1 písm. c) zákona č. 369/1990 Zb. o obecnom zriadení v znení neskorších predpisov- vypracovať a predložiť obecnému zastupiteľstvu </w:t>
      </w:r>
      <w:r>
        <w:rPr>
          <w:rFonts w:ascii="TimesNewRomanPS-BoldMT" w:hAnsi="TimesNewRomanPS-BoldMT" w:cs="TimesNewRomanPS-BoldMT"/>
          <w:b/>
          <w:bCs/>
          <w:sz w:val="24"/>
          <w:szCs w:val="24"/>
        </w:rPr>
        <w:t>Odborné</w:t>
      </w:r>
      <w:r>
        <w:rPr>
          <w:rFonts w:ascii="TimesNewRomanPSMT" w:hAnsi="TimesNewRomanPSMT" w:cs="TimesNewRomanPSMT"/>
          <w:sz w:val="24"/>
          <w:szCs w:val="24"/>
        </w:rPr>
        <w:t xml:space="preserve"> </w:t>
      </w:r>
      <w:r>
        <w:rPr>
          <w:rFonts w:ascii="TimesNewRomanPS-BoldMT" w:hAnsi="TimesNewRomanPS-BoldMT" w:cs="TimesNewRomanPS-BoldMT"/>
          <w:b/>
          <w:bCs/>
          <w:sz w:val="24"/>
          <w:szCs w:val="24"/>
        </w:rPr>
        <w:t xml:space="preserve">stanovisko k záverečnému účtu obce Pastovce za rok 2022. </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Súčasťou stanoviska bude kontrola stavu a vývoja dlhu obce a kontrola dodržiavania podmienok na prijatie návratných zdrojov financovania (§17 ods. 15 zákona </w:t>
      </w:r>
      <w:proofErr w:type="spellStart"/>
      <w:r>
        <w:rPr>
          <w:rFonts w:ascii="TimesNewRomanPSMT" w:hAnsi="TimesNewRomanPSMT" w:cs="TimesNewRomanPSMT"/>
          <w:sz w:val="24"/>
          <w:szCs w:val="24"/>
        </w:rPr>
        <w:t>čís</w:t>
      </w:r>
      <w:proofErr w:type="spellEnd"/>
      <w:r>
        <w:rPr>
          <w:rFonts w:ascii="TimesNewRomanPSMT" w:hAnsi="TimesNewRomanPSMT" w:cs="TimesNewRomanPSMT"/>
          <w:sz w:val="24"/>
          <w:szCs w:val="24"/>
        </w:rPr>
        <w:t>. 583/2004 Z. z.)</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6"/>
          <w:szCs w:val="26"/>
        </w:rPr>
        <w:t xml:space="preserve">3.) </w:t>
      </w:r>
      <w:r>
        <w:rPr>
          <w:rFonts w:ascii="TimesNewRomanPSMT" w:hAnsi="TimesNewRomanPSMT" w:cs="TimesNewRomanPSMT"/>
          <w:sz w:val="24"/>
          <w:szCs w:val="24"/>
        </w:rPr>
        <w:t>V súlade s ustanovením § 18f ods. 1 písm. e) zákona č. 369/1990 Zb. o obecnom zriadení v</w:t>
      </w:r>
    </w:p>
    <w:p w:rsidR="003A7A4C" w:rsidRDefault="003A7A4C" w:rsidP="003A7A4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MT" w:hAnsi="TimesNewRomanPSMT" w:cs="TimesNewRomanPSMT"/>
          <w:sz w:val="24"/>
          <w:szCs w:val="24"/>
        </w:rPr>
        <w:t xml:space="preserve">znení neskorších predpisov vypracovať a predložiť obecnému zastupiteľstvu </w:t>
      </w:r>
      <w:r>
        <w:rPr>
          <w:rFonts w:ascii="TimesNewRomanPS-BoldMT" w:hAnsi="TimesNewRomanPS-BoldMT" w:cs="TimesNewRomanPS-BoldMT"/>
          <w:b/>
          <w:bCs/>
          <w:sz w:val="24"/>
          <w:szCs w:val="24"/>
        </w:rPr>
        <w:t>Správu o kontrolnej činnosti za rok 2022.</w:t>
      </w:r>
    </w:p>
    <w:p w:rsidR="003A7A4C" w:rsidRPr="009F0FF7"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6"/>
          <w:szCs w:val="26"/>
        </w:rPr>
        <w:t xml:space="preserve">4.) </w:t>
      </w:r>
      <w:r>
        <w:rPr>
          <w:rFonts w:ascii="TimesNewRomanPSMT" w:hAnsi="TimesNewRomanPSMT" w:cs="TimesNewRomanPSMT"/>
          <w:sz w:val="24"/>
          <w:szCs w:val="24"/>
        </w:rPr>
        <w:t xml:space="preserve">V súlade s ustanovením § 18f ods. 1 písm. b) zákona č. 369/1990 Zb. o obecnom zriadení v znení neskorších predpisov vypracovať a predložiť obecnému zastupiteľstvu </w:t>
      </w:r>
      <w:r>
        <w:rPr>
          <w:rFonts w:ascii="TimesNewRomanPS-BoldMT" w:hAnsi="TimesNewRomanPS-BoldMT" w:cs="TimesNewRomanPS-BoldMT"/>
          <w:b/>
          <w:bCs/>
          <w:sz w:val="24"/>
          <w:szCs w:val="24"/>
        </w:rPr>
        <w:t>Návrh plánu</w:t>
      </w:r>
      <w:r>
        <w:rPr>
          <w:rFonts w:ascii="TimesNewRomanPSMT" w:hAnsi="TimesNewRomanPSMT" w:cs="TimesNewRomanPSMT"/>
          <w:sz w:val="24"/>
          <w:szCs w:val="24"/>
        </w:rPr>
        <w:t xml:space="preserve"> </w:t>
      </w:r>
      <w:r>
        <w:rPr>
          <w:rFonts w:ascii="TimesNewRomanPS-BoldMT" w:hAnsi="TimesNewRomanPS-BoldMT" w:cs="TimesNewRomanPS-BoldMT"/>
          <w:b/>
          <w:bCs/>
          <w:sz w:val="24"/>
          <w:szCs w:val="24"/>
        </w:rPr>
        <w:t>kontrolnej činnosti za II. polrok 2023.</w:t>
      </w:r>
    </w:p>
    <w:p w:rsidR="003A7A4C" w:rsidRDefault="003A7A4C" w:rsidP="003A7A4C">
      <w:pPr>
        <w:autoSpaceDE w:val="0"/>
        <w:autoSpaceDN w:val="0"/>
        <w:adjustRightInd w:val="0"/>
        <w:spacing w:after="0" w:line="240" w:lineRule="auto"/>
        <w:rPr>
          <w:rFonts w:ascii="TimesNewRomanPS-BoldMT" w:hAnsi="TimesNewRomanPS-BoldMT" w:cs="TimesNewRomanPS-BoldMT"/>
          <w:b/>
          <w:bCs/>
          <w:sz w:val="24"/>
          <w:szCs w:val="24"/>
        </w:rPr>
      </w:pPr>
    </w:p>
    <w:p w:rsidR="003A7A4C" w:rsidRDefault="003A7A4C" w:rsidP="003A7A4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OSTATNÉ KONTROLY A ČINNOSTI</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 Viesť centrálnu evidenciu sťažností.</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 Viesť evidenciu podnetov zamestnancov podľa zákona č. 54/2019 Z. z. o ochrane</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oznamovateľov protispoločenskej činnosti a o zmene a doplnení niektorých zákonov.</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 V súlade s § 18f ods. 1 písm. h) vykonať kontrolu ak o to požiada obecné zastupiteľstvo alebo starosta obce ak vec neznesie odklad.</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 Kontroly vykonávané z vlastného podnetu na základe poznatkov, o ktorých sa hlavná kontrolórka dozvedela pri výkone svojej činnosti</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5) Zvyšovať svoju odbornosť v oblasti kontroly účasťou na odborných seminároch,</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konferenciách a školeniach organizovaných Združením hlavných kontrolórov SR, RVC a inými vzdelávacími inštitúciami.</w:t>
      </w:r>
    </w:p>
    <w:p w:rsidR="003A7A4C"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 zmysle predloženého plánu kontrolnej činnosti nemusí byť dodržané poradie vykonávania jednotlivých kontrol.</w:t>
      </w:r>
    </w:p>
    <w:p w:rsidR="003A7A4C" w:rsidRDefault="003A7A4C" w:rsidP="003A7A4C">
      <w:pPr>
        <w:autoSpaceDE w:val="0"/>
        <w:autoSpaceDN w:val="0"/>
        <w:adjustRightInd w:val="0"/>
        <w:spacing w:after="0" w:line="240" w:lineRule="auto"/>
        <w:rPr>
          <w:rFonts w:ascii="Calibri" w:hAnsi="Calibri" w:cs="Calibri"/>
          <w:sz w:val="24"/>
          <w:szCs w:val="24"/>
        </w:rPr>
      </w:pPr>
    </w:p>
    <w:p w:rsidR="003A7A4C" w:rsidRPr="009F0FF7" w:rsidRDefault="003A7A4C" w:rsidP="003A7A4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Návrh Plánu kontrolnej činnosti bol zverejnený v zmysle §18f ods. 1 písmena b) zákona č. 369/1990 Zb. v znení neskorších zmien spôsobom v obci obvyklým (vyvesením na úradnej tabuli obce Pastovce) </w:t>
      </w:r>
      <w:r>
        <w:rPr>
          <w:rFonts w:ascii="TimesNewRomanPS-BoldMT" w:hAnsi="TimesNewRomanPS-BoldMT" w:cs="TimesNewRomanPS-BoldMT"/>
          <w:b/>
          <w:bCs/>
          <w:sz w:val="24"/>
          <w:szCs w:val="24"/>
        </w:rPr>
        <w:t>dňa 23. 11. 2022.</w:t>
      </w:r>
    </w:p>
    <w:p w:rsidR="003A7A4C" w:rsidRDefault="003A7A4C" w:rsidP="003A7A4C">
      <w:pPr>
        <w:autoSpaceDE w:val="0"/>
        <w:autoSpaceDN w:val="0"/>
        <w:adjustRightInd w:val="0"/>
        <w:spacing w:after="0" w:line="240" w:lineRule="auto"/>
        <w:rPr>
          <w:rFonts w:ascii="TimesNewRomanPS-BoldMT" w:hAnsi="TimesNewRomanPS-BoldMT" w:cs="TimesNewRomanPS-BoldMT"/>
          <w:b/>
          <w:bCs/>
          <w:sz w:val="24"/>
          <w:szCs w:val="24"/>
        </w:rPr>
      </w:pPr>
    </w:p>
    <w:p w:rsidR="003A7A4C" w:rsidRDefault="003A7A4C" w:rsidP="003A7A4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V Pastovciach, 23. 11. 2022</w:t>
      </w:r>
    </w:p>
    <w:p w:rsidR="003A7A4C" w:rsidRDefault="003A7A4C" w:rsidP="003A7A4C">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Plán kontrolnej činnosti hlavného kontrolóra Obce Pastovce na I. polrok 2023 bol prerokovaný a schválený na OZ v Pastovce uznesením č.2/2022 dňa 12. 12. 2022.</w:t>
      </w:r>
    </w:p>
    <w:p w:rsidR="003A7A4C" w:rsidRPr="009F0FF7" w:rsidRDefault="003A7A4C" w:rsidP="003A7A4C">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 xml:space="preserve">Spracovala : Ing. </w:t>
      </w:r>
      <w:proofErr w:type="spellStart"/>
      <w:r>
        <w:rPr>
          <w:rFonts w:ascii="TimesNewRomanPS-ItalicMT" w:hAnsi="TimesNewRomanPS-ItalicMT" w:cs="TimesNewRomanPS-ItalicMT"/>
          <w:i/>
          <w:iCs/>
          <w:sz w:val="24"/>
          <w:szCs w:val="24"/>
        </w:rPr>
        <w:t>Aneta</w:t>
      </w:r>
      <w:proofErr w:type="spellEnd"/>
      <w:r>
        <w:rPr>
          <w:rFonts w:ascii="TimesNewRomanPS-ItalicMT" w:hAnsi="TimesNewRomanPS-ItalicMT" w:cs="TimesNewRomanPS-ItalicMT"/>
          <w:i/>
          <w:iCs/>
          <w:sz w:val="24"/>
          <w:szCs w:val="24"/>
        </w:rPr>
        <w:t xml:space="preserve"> </w:t>
      </w:r>
      <w:proofErr w:type="spellStart"/>
      <w:r>
        <w:rPr>
          <w:rFonts w:ascii="TimesNewRomanPS-ItalicMT" w:hAnsi="TimesNewRomanPS-ItalicMT" w:cs="TimesNewRomanPS-ItalicMT"/>
          <w:i/>
          <w:iCs/>
          <w:sz w:val="24"/>
          <w:szCs w:val="24"/>
        </w:rPr>
        <w:t>Toldiová</w:t>
      </w:r>
      <w:proofErr w:type="spellEnd"/>
      <w:r>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hlavná kontrolórka</w:t>
      </w:r>
    </w:p>
    <w:p w:rsidR="003A7A4C" w:rsidRDefault="003A7A4C" w:rsidP="003A7A4C">
      <w:pPr>
        <w:jc w:val="both"/>
        <w:rPr>
          <w:rFonts w:ascii="Book Antiqua" w:eastAsia="Times New Roman" w:hAnsi="Book Antiqua" w:cs="Arial"/>
          <w:b/>
          <w:iCs/>
          <w:sz w:val="24"/>
          <w:szCs w:val="24"/>
          <w:lang w:eastAsia="sk-SK"/>
        </w:rPr>
      </w:pPr>
    </w:p>
    <w:p w:rsidR="00266CD6" w:rsidRPr="00266CD6" w:rsidRDefault="003A7A4C" w:rsidP="00266CD6">
      <w:pPr>
        <w:spacing w:after="0"/>
        <w:jc w:val="both"/>
        <w:rPr>
          <w:rFonts w:ascii="Book Antiqua" w:eastAsia="Times New Roman" w:hAnsi="Book Antiqua" w:cs="Arial"/>
          <w:b/>
          <w:iCs/>
          <w:sz w:val="24"/>
          <w:szCs w:val="24"/>
          <w:u w:val="single"/>
          <w:lang w:eastAsia="sk-SK"/>
        </w:rPr>
      </w:pPr>
      <w:r>
        <w:rPr>
          <w:rFonts w:ascii="Book Antiqua" w:eastAsia="Times New Roman" w:hAnsi="Book Antiqua" w:cs="Arial"/>
          <w:b/>
          <w:iCs/>
          <w:sz w:val="24"/>
          <w:szCs w:val="24"/>
          <w:lang w:eastAsia="sk-SK"/>
        </w:rPr>
        <w:t xml:space="preserve">Bod </w:t>
      </w:r>
      <w:r w:rsidRPr="00D10BE9">
        <w:rPr>
          <w:rFonts w:ascii="Book Antiqua" w:eastAsia="Times New Roman" w:hAnsi="Book Antiqua" w:cs="Arial"/>
          <w:b/>
          <w:iCs/>
          <w:sz w:val="24"/>
          <w:szCs w:val="24"/>
          <w:lang w:eastAsia="sk-SK"/>
        </w:rPr>
        <w:t xml:space="preserve">10. </w:t>
      </w:r>
      <w:r w:rsidR="00266CD6" w:rsidRPr="00266CD6">
        <w:rPr>
          <w:rFonts w:ascii="Book Antiqua" w:eastAsia="Times New Roman" w:hAnsi="Book Antiqua" w:cs="Arial"/>
          <w:b/>
          <w:iCs/>
          <w:sz w:val="24"/>
          <w:szCs w:val="24"/>
          <w:u w:val="single"/>
          <w:lang w:eastAsia="sk-SK"/>
        </w:rPr>
        <w:t>Všeobecne záväzné nariadenie o určen</w:t>
      </w:r>
      <w:r w:rsidR="00113A14">
        <w:rPr>
          <w:rFonts w:ascii="Book Antiqua" w:eastAsia="Times New Roman" w:hAnsi="Book Antiqua" w:cs="Arial"/>
          <w:b/>
          <w:iCs/>
          <w:sz w:val="24"/>
          <w:szCs w:val="24"/>
          <w:u w:val="single"/>
          <w:lang w:eastAsia="sk-SK"/>
        </w:rPr>
        <w:t>í</w:t>
      </w:r>
      <w:r w:rsidR="00266CD6" w:rsidRPr="00266CD6">
        <w:rPr>
          <w:rFonts w:ascii="Book Antiqua" w:eastAsia="Times New Roman" w:hAnsi="Book Antiqua" w:cs="Arial"/>
          <w:b/>
          <w:iCs/>
          <w:sz w:val="24"/>
          <w:szCs w:val="24"/>
          <w:u w:val="single"/>
          <w:lang w:eastAsia="sk-SK"/>
        </w:rPr>
        <w:t xml:space="preserve"> výšky príspevku na čiastočnú</w:t>
      </w:r>
    </w:p>
    <w:p w:rsidR="003A7A4C" w:rsidRPr="00266CD6" w:rsidRDefault="00266CD6" w:rsidP="00266CD6">
      <w:pPr>
        <w:spacing w:after="0"/>
        <w:jc w:val="both"/>
        <w:rPr>
          <w:rFonts w:ascii="Book Antiqua" w:eastAsia="Times New Roman" w:hAnsi="Book Antiqua" w:cs="Arial"/>
          <w:b/>
          <w:iCs/>
          <w:sz w:val="24"/>
          <w:szCs w:val="24"/>
          <w:lang w:eastAsia="sk-SK"/>
        </w:rPr>
      </w:pPr>
      <w:r w:rsidRPr="00113A14">
        <w:rPr>
          <w:rFonts w:ascii="Book Antiqua" w:eastAsia="Times New Roman" w:hAnsi="Book Antiqua" w:cs="Arial"/>
          <w:b/>
          <w:iCs/>
          <w:sz w:val="24"/>
          <w:szCs w:val="24"/>
          <w:lang w:eastAsia="sk-SK"/>
        </w:rPr>
        <w:t xml:space="preserve">             </w:t>
      </w:r>
      <w:r w:rsidRPr="00266CD6">
        <w:rPr>
          <w:rFonts w:ascii="Book Antiqua" w:eastAsia="Times New Roman" w:hAnsi="Book Antiqua" w:cs="Arial"/>
          <w:b/>
          <w:iCs/>
          <w:sz w:val="24"/>
          <w:szCs w:val="24"/>
          <w:u w:val="single"/>
          <w:lang w:eastAsia="sk-SK"/>
        </w:rPr>
        <w:t xml:space="preserve"> úhradu nákladov materskej školy</w:t>
      </w:r>
    </w:p>
    <w:p w:rsidR="003A7A4C" w:rsidRDefault="003A7A4C" w:rsidP="003A7A4C">
      <w:pPr>
        <w:jc w:val="both"/>
        <w:rPr>
          <w:rStyle w:val="markedcontent"/>
          <w:rFonts w:ascii="Book Antiqua" w:hAnsi="Book Antiqua"/>
          <w:sz w:val="24"/>
          <w:szCs w:val="24"/>
        </w:rPr>
      </w:pPr>
      <w:r>
        <w:rPr>
          <w:rFonts w:ascii="Book Antiqua" w:eastAsia="Times New Roman" w:hAnsi="Book Antiqua" w:cs="Arial"/>
          <w:iCs/>
          <w:sz w:val="24"/>
          <w:szCs w:val="24"/>
          <w:lang w:eastAsia="sk-SK"/>
        </w:rPr>
        <w:t xml:space="preserve">              </w:t>
      </w:r>
      <w:r w:rsidRPr="00EF7B17">
        <w:rPr>
          <w:rFonts w:ascii="Book Antiqua" w:eastAsia="Times New Roman" w:hAnsi="Book Antiqua" w:cs="Arial"/>
          <w:iCs/>
          <w:sz w:val="24"/>
          <w:szCs w:val="24"/>
          <w:lang w:eastAsia="sk-SK"/>
        </w:rPr>
        <w:t>V tomto bode rokovania starosta obce predložil obecnému zastupiteľstvu návrh</w:t>
      </w:r>
      <w:r w:rsidR="00113A14">
        <w:rPr>
          <w:rFonts w:ascii="Book Antiqua" w:eastAsia="Times New Roman" w:hAnsi="Book Antiqua" w:cs="Arial"/>
          <w:iCs/>
          <w:sz w:val="24"/>
          <w:szCs w:val="24"/>
          <w:lang w:eastAsia="sk-SK"/>
        </w:rPr>
        <w:t> Všeobecne</w:t>
      </w:r>
      <w:r w:rsidRPr="00EF7B17">
        <w:rPr>
          <w:rFonts w:ascii="Book Antiqua" w:eastAsia="Times New Roman" w:hAnsi="Book Antiqua" w:cs="Arial"/>
          <w:iCs/>
          <w:sz w:val="24"/>
          <w:szCs w:val="24"/>
          <w:lang w:eastAsia="sk-SK"/>
        </w:rPr>
        <w:t xml:space="preserve"> záväzné</w:t>
      </w:r>
      <w:r w:rsidR="00113A14">
        <w:rPr>
          <w:rFonts w:ascii="Book Antiqua" w:eastAsia="Times New Roman" w:hAnsi="Book Antiqua" w:cs="Arial"/>
          <w:iCs/>
          <w:sz w:val="24"/>
          <w:szCs w:val="24"/>
          <w:lang w:eastAsia="sk-SK"/>
        </w:rPr>
        <w:t>ho</w:t>
      </w:r>
      <w:r w:rsidRPr="00EF7B17">
        <w:rPr>
          <w:rFonts w:ascii="Book Antiqua" w:eastAsia="Times New Roman" w:hAnsi="Book Antiqua" w:cs="Arial"/>
          <w:iCs/>
          <w:sz w:val="24"/>
          <w:szCs w:val="24"/>
          <w:lang w:eastAsia="sk-SK"/>
        </w:rPr>
        <w:t xml:space="preserve"> nariadeni</w:t>
      </w:r>
      <w:r w:rsidR="00113A14">
        <w:rPr>
          <w:rFonts w:ascii="Book Antiqua" w:eastAsia="Times New Roman" w:hAnsi="Book Antiqua" w:cs="Arial"/>
          <w:iCs/>
          <w:sz w:val="24"/>
          <w:szCs w:val="24"/>
          <w:lang w:eastAsia="sk-SK"/>
        </w:rPr>
        <w:t>a</w:t>
      </w:r>
      <w:r w:rsidRPr="00EF7B17">
        <w:rPr>
          <w:rFonts w:ascii="Book Antiqua" w:eastAsia="Times New Roman" w:hAnsi="Book Antiqua" w:cs="Arial"/>
          <w:iCs/>
          <w:sz w:val="24"/>
          <w:szCs w:val="24"/>
          <w:lang w:eastAsia="sk-SK"/>
        </w:rPr>
        <w:t xml:space="preserve"> </w:t>
      </w:r>
      <w:r w:rsidRPr="00EF7B17">
        <w:rPr>
          <w:rStyle w:val="markedcontent"/>
          <w:rFonts w:ascii="Book Antiqua" w:hAnsi="Book Antiqua"/>
          <w:sz w:val="24"/>
          <w:szCs w:val="24"/>
        </w:rPr>
        <w:t xml:space="preserve">o výške príspevku a spôsobe jeho platby na </w:t>
      </w:r>
      <w:r w:rsidRPr="00EF7B17">
        <w:rPr>
          <w:rStyle w:val="markedcontent"/>
          <w:rFonts w:ascii="Book Antiqua" w:hAnsi="Book Antiqua"/>
          <w:sz w:val="24"/>
          <w:szCs w:val="24"/>
        </w:rPr>
        <w:lastRenderedPageBreak/>
        <w:t xml:space="preserve">čiastočnú úhradu nákladov v školách a školských zariadeniach v zriaďovateľskej pôsobnosti Obce Pastovce č. </w:t>
      </w:r>
      <w:r w:rsidR="00113A14">
        <w:rPr>
          <w:rStyle w:val="markedcontent"/>
          <w:rFonts w:ascii="Book Antiqua" w:hAnsi="Book Antiqua"/>
          <w:sz w:val="24"/>
          <w:szCs w:val="24"/>
        </w:rPr>
        <w:t>4/2022</w:t>
      </w:r>
      <w:r w:rsidRPr="00EF7B17">
        <w:rPr>
          <w:rStyle w:val="markedcontent"/>
          <w:rFonts w:ascii="Book Antiqua" w:hAnsi="Book Antiqua"/>
          <w:sz w:val="24"/>
          <w:szCs w:val="24"/>
        </w:rPr>
        <w:t>.</w:t>
      </w:r>
      <w:r>
        <w:rPr>
          <w:rStyle w:val="markedcontent"/>
          <w:rFonts w:ascii="Book Antiqua" w:hAnsi="Book Antiqua"/>
          <w:sz w:val="24"/>
          <w:szCs w:val="24"/>
        </w:rPr>
        <w:t xml:space="preserve"> Dodatok VZN odôvodnil zvýšenými nákladmi na prevádzku materskej školy a školskej jedálne.</w:t>
      </w:r>
    </w:p>
    <w:p w:rsidR="003A7A4C" w:rsidRPr="00EF7B17" w:rsidRDefault="003A7A4C" w:rsidP="003A7A4C">
      <w:pPr>
        <w:jc w:val="both"/>
        <w:rPr>
          <w:rFonts w:ascii="Book Antiqua" w:eastAsia="Times New Roman" w:hAnsi="Book Antiqua" w:cs="Arial"/>
          <w:iCs/>
          <w:sz w:val="24"/>
          <w:szCs w:val="24"/>
          <w:lang w:eastAsia="sk-SK"/>
        </w:rPr>
      </w:pPr>
      <w:r>
        <w:rPr>
          <w:rStyle w:val="markedcontent"/>
          <w:rFonts w:ascii="Book Antiqua" w:hAnsi="Book Antiqua"/>
          <w:sz w:val="24"/>
          <w:szCs w:val="24"/>
        </w:rPr>
        <w:t xml:space="preserve">     Poslanci predmetný dodatok jednohlasne schválili.</w:t>
      </w:r>
    </w:p>
    <w:p w:rsidR="003A7A4C" w:rsidRDefault="003A7A4C" w:rsidP="003A7A4C">
      <w:pPr>
        <w:jc w:val="both"/>
        <w:rPr>
          <w:rFonts w:ascii="Book Antiqua" w:eastAsia="Times New Roman" w:hAnsi="Book Antiqua" w:cs="Arial"/>
          <w:b/>
          <w:iCs/>
          <w:sz w:val="24"/>
          <w:szCs w:val="24"/>
          <w:lang w:eastAsia="sk-SK"/>
        </w:rPr>
      </w:pPr>
    </w:p>
    <w:p w:rsidR="003A7A4C" w:rsidRDefault="003A7A4C" w:rsidP="003A7A4C">
      <w:pPr>
        <w:jc w:val="both"/>
        <w:rPr>
          <w:rFonts w:ascii="Book Antiqua" w:eastAsia="Times New Roman" w:hAnsi="Book Antiqua" w:cs="Arial"/>
          <w:b/>
          <w:iCs/>
          <w:sz w:val="24"/>
          <w:szCs w:val="24"/>
          <w:u w:val="single"/>
          <w:lang w:eastAsia="sk-SK"/>
        </w:rPr>
      </w:pPr>
      <w:r>
        <w:rPr>
          <w:rFonts w:ascii="Book Antiqua" w:eastAsia="Times New Roman" w:hAnsi="Book Antiqua" w:cs="Arial"/>
          <w:b/>
          <w:iCs/>
          <w:sz w:val="24"/>
          <w:szCs w:val="24"/>
          <w:lang w:eastAsia="sk-SK"/>
        </w:rPr>
        <w:t xml:space="preserve">Bod </w:t>
      </w:r>
      <w:r w:rsidRPr="00D10BE9">
        <w:rPr>
          <w:rFonts w:ascii="Book Antiqua" w:eastAsia="Times New Roman" w:hAnsi="Book Antiqua" w:cs="Arial"/>
          <w:b/>
          <w:iCs/>
          <w:sz w:val="24"/>
          <w:szCs w:val="24"/>
          <w:lang w:eastAsia="sk-SK"/>
        </w:rPr>
        <w:t xml:space="preserve">11. </w:t>
      </w:r>
      <w:r w:rsidRPr="00F73BCA">
        <w:rPr>
          <w:rFonts w:ascii="Book Antiqua" w:eastAsia="Times New Roman" w:hAnsi="Book Antiqua" w:cs="Arial"/>
          <w:b/>
          <w:iCs/>
          <w:sz w:val="24"/>
          <w:szCs w:val="24"/>
          <w:u w:val="single"/>
          <w:lang w:eastAsia="sk-SK"/>
        </w:rPr>
        <w:t>Vyhlásenie dňa konania volieb na funkciu HK</w:t>
      </w:r>
    </w:p>
    <w:p w:rsidR="003A7A4C" w:rsidRDefault="003A7A4C" w:rsidP="003A7A4C">
      <w:pPr>
        <w:spacing w:after="0" w:line="237" w:lineRule="auto"/>
        <w:ind w:right="20" w:firstLine="1258"/>
        <w:jc w:val="both"/>
        <w:rPr>
          <w:rFonts w:ascii="Book Antiqua" w:eastAsia="Times New Roman" w:hAnsi="Book Antiqua"/>
          <w:sz w:val="24"/>
          <w:szCs w:val="24"/>
        </w:rPr>
      </w:pPr>
      <w:r w:rsidRPr="000F5160">
        <w:rPr>
          <w:rFonts w:ascii="Book Antiqua" w:eastAsia="Times New Roman" w:hAnsi="Book Antiqua" w:cs="Times New Roman"/>
          <w:sz w:val="24"/>
          <w:szCs w:val="24"/>
        </w:rPr>
        <w:t xml:space="preserve">V tomto bode rokovania starosta obce predložil obecnému zastupiteľstvu návrh na vypísanie výberového konania na post hlavného kontrolóra obce, nakoľko funkčné obdobie terajšieho hlavného kontrolóra končí dňa </w:t>
      </w:r>
      <w:r>
        <w:rPr>
          <w:rFonts w:ascii="Book Antiqua" w:eastAsia="Times New Roman" w:hAnsi="Book Antiqua" w:cs="Times New Roman"/>
          <w:sz w:val="24"/>
          <w:szCs w:val="24"/>
        </w:rPr>
        <w:t>7</w:t>
      </w:r>
      <w:r w:rsidRPr="000F5160">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4</w:t>
      </w:r>
      <w:r w:rsidRPr="000F5160">
        <w:rPr>
          <w:rFonts w:ascii="Book Antiqua" w:eastAsia="Times New Roman" w:hAnsi="Book Antiqua" w:cs="Times New Roman"/>
          <w:sz w:val="24"/>
          <w:szCs w:val="24"/>
        </w:rPr>
        <w:t>. 20</w:t>
      </w:r>
      <w:r>
        <w:rPr>
          <w:rFonts w:ascii="Book Antiqua" w:eastAsia="Times New Roman" w:hAnsi="Book Antiqua" w:cs="Times New Roman"/>
          <w:sz w:val="24"/>
          <w:szCs w:val="24"/>
        </w:rPr>
        <w:t>23</w:t>
      </w:r>
      <w:r w:rsidRPr="000F5160">
        <w:rPr>
          <w:rFonts w:ascii="Book Antiqua" w:eastAsia="Times New Roman" w:hAnsi="Book Antiqua" w:cs="Times New Roman"/>
          <w:sz w:val="24"/>
          <w:szCs w:val="24"/>
        </w:rPr>
        <w:t>. Navrhol deň volieb určiť na 1</w:t>
      </w:r>
      <w:r>
        <w:rPr>
          <w:rFonts w:ascii="Book Antiqua" w:eastAsia="Times New Roman" w:hAnsi="Book Antiqua" w:cs="Times New Roman"/>
          <w:sz w:val="24"/>
          <w:szCs w:val="24"/>
        </w:rPr>
        <w:t>0</w:t>
      </w:r>
      <w:r w:rsidRPr="000F5160">
        <w:rPr>
          <w:rFonts w:ascii="Book Antiqua" w:eastAsia="Times New Roman" w:hAnsi="Book Antiqua" w:cs="Times New Roman"/>
          <w:sz w:val="24"/>
          <w:szCs w:val="24"/>
        </w:rPr>
        <w:t>. 3. 20</w:t>
      </w:r>
      <w:r>
        <w:rPr>
          <w:rFonts w:ascii="Book Antiqua" w:eastAsia="Times New Roman" w:hAnsi="Book Antiqua"/>
          <w:sz w:val="24"/>
          <w:szCs w:val="24"/>
        </w:rPr>
        <w:t>23 a</w:t>
      </w:r>
      <w:r w:rsidRPr="000F5160">
        <w:rPr>
          <w:rFonts w:ascii="Book Antiqua" w:eastAsia="Times New Roman" w:hAnsi="Book Antiqua" w:cs="Times New Roman"/>
          <w:sz w:val="24"/>
          <w:szCs w:val="24"/>
        </w:rPr>
        <w:t xml:space="preserve"> úvä</w:t>
      </w:r>
      <w:r>
        <w:rPr>
          <w:rFonts w:ascii="Book Antiqua" w:eastAsia="Times New Roman" w:hAnsi="Book Antiqua"/>
          <w:sz w:val="24"/>
          <w:szCs w:val="24"/>
        </w:rPr>
        <w:t>zok hl. kontrolóra stanoviť na 3</w:t>
      </w:r>
      <w:r w:rsidRPr="000F5160">
        <w:rPr>
          <w:rFonts w:ascii="Book Antiqua" w:eastAsia="Times New Roman" w:hAnsi="Book Antiqua" w:cs="Times New Roman"/>
          <w:sz w:val="24"/>
          <w:szCs w:val="24"/>
        </w:rPr>
        <w:t>0 %.</w:t>
      </w:r>
      <w:r>
        <w:rPr>
          <w:rFonts w:ascii="Book Antiqua" w:eastAsia="Times New Roman" w:hAnsi="Book Antiqua"/>
          <w:sz w:val="24"/>
          <w:szCs w:val="24"/>
        </w:rPr>
        <w:t xml:space="preserve"> </w:t>
      </w:r>
    </w:p>
    <w:p w:rsidR="003A7A4C" w:rsidRPr="000F5160" w:rsidRDefault="003A7A4C" w:rsidP="003A7A4C">
      <w:pPr>
        <w:spacing w:after="0" w:line="237" w:lineRule="auto"/>
        <w:ind w:right="20" w:firstLine="1258"/>
        <w:jc w:val="both"/>
        <w:rPr>
          <w:rFonts w:ascii="Book Antiqua" w:eastAsia="Times New Roman" w:hAnsi="Book Antiqua" w:cs="Times New Roman"/>
          <w:sz w:val="24"/>
          <w:szCs w:val="24"/>
        </w:rPr>
      </w:pPr>
    </w:p>
    <w:p w:rsidR="003A7A4C" w:rsidRPr="000F5160" w:rsidRDefault="003A7A4C" w:rsidP="003A7A4C">
      <w:pPr>
        <w:spacing w:after="0" w:line="5" w:lineRule="exact"/>
        <w:rPr>
          <w:rFonts w:ascii="Book Antiqua" w:eastAsia="Times New Roman" w:hAnsi="Book Antiqua" w:cs="Times New Roman"/>
          <w:sz w:val="24"/>
          <w:szCs w:val="24"/>
        </w:rPr>
      </w:pPr>
    </w:p>
    <w:p w:rsidR="003A7A4C" w:rsidRPr="000F5160" w:rsidRDefault="003A7A4C" w:rsidP="003A7A4C">
      <w:pPr>
        <w:spacing w:after="0" w:line="0" w:lineRule="atLeast"/>
        <w:ind w:left="340"/>
        <w:rPr>
          <w:rFonts w:ascii="Book Antiqua" w:eastAsia="Times New Roman" w:hAnsi="Book Antiqua"/>
          <w:sz w:val="24"/>
          <w:szCs w:val="24"/>
        </w:rPr>
      </w:pPr>
      <w:r w:rsidRPr="000F5160">
        <w:rPr>
          <w:rFonts w:ascii="Book Antiqua" w:eastAsia="Times New Roman" w:hAnsi="Book Antiqua" w:cs="Times New Roman"/>
          <w:sz w:val="24"/>
          <w:szCs w:val="24"/>
        </w:rPr>
        <w:t>S predloženým návrhom starostu poslanci jednomyseľne súhlasili.</w:t>
      </w:r>
    </w:p>
    <w:p w:rsidR="003A7A4C" w:rsidRDefault="003A7A4C" w:rsidP="003A7A4C">
      <w:pPr>
        <w:spacing w:after="0"/>
        <w:jc w:val="both"/>
        <w:rPr>
          <w:rFonts w:ascii="Book Antiqua" w:eastAsia="Times New Roman" w:hAnsi="Book Antiqua" w:cs="Arial"/>
          <w:b/>
          <w:iCs/>
          <w:sz w:val="24"/>
          <w:szCs w:val="24"/>
          <w:lang w:eastAsia="sk-SK"/>
        </w:rPr>
      </w:pPr>
    </w:p>
    <w:p w:rsidR="003A7A4C" w:rsidRDefault="003A7A4C" w:rsidP="003A7A4C">
      <w:pPr>
        <w:spacing w:after="0"/>
        <w:jc w:val="both"/>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 xml:space="preserve">Bod </w:t>
      </w:r>
      <w:r w:rsidRPr="0095047C">
        <w:rPr>
          <w:rFonts w:ascii="Book Antiqua" w:eastAsia="Times New Roman" w:hAnsi="Book Antiqua" w:cs="Arial"/>
          <w:b/>
          <w:iCs/>
          <w:sz w:val="24"/>
          <w:szCs w:val="24"/>
          <w:lang w:eastAsia="sk-SK"/>
        </w:rPr>
        <w:t xml:space="preserve">12. </w:t>
      </w:r>
      <w:r w:rsidRPr="00F73BCA">
        <w:rPr>
          <w:rFonts w:ascii="Book Antiqua" w:eastAsia="Times New Roman" w:hAnsi="Book Antiqua" w:cs="Arial"/>
          <w:b/>
          <w:iCs/>
          <w:sz w:val="24"/>
          <w:szCs w:val="24"/>
          <w:u w:val="single"/>
          <w:lang w:eastAsia="sk-SK"/>
        </w:rPr>
        <w:t>Použitie rezervného fondu</w:t>
      </w:r>
      <w:r w:rsidRPr="0095047C">
        <w:rPr>
          <w:rFonts w:ascii="Book Antiqua" w:eastAsia="Times New Roman" w:hAnsi="Book Antiqua" w:cs="Arial"/>
          <w:b/>
          <w:iCs/>
          <w:sz w:val="24"/>
          <w:szCs w:val="24"/>
          <w:lang w:eastAsia="sk-SK"/>
        </w:rPr>
        <w:t xml:space="preserve"> </w:t>
      </w:r>
    </w:p>
    <w:p w:rsidR="003A7A4C" w:rsidRDefault="003A7A4C"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w:t>
      </w:r>
    </w:p>
    <w:p w:rsidR="003A7A4C" w:rsidRDefault="003A7A4C"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V tomto bode jednania starosta obce navrhol obecnému zastupiteľstvu schváliť použitie rezervného fondu nasledovne:</w:t>
      </w:r>
    </w:p>
    <w:p w:rsidR="003A7A4C" w:rsidRPr="00E61252" w:rsidRDefault="003A7A4C" w:rsidP="003A7A4C">
      <w:pPr>
        <w:ind w:left="708"/>
        <w:jc w:val="both"/>
        <w:rPr>
          <w:rFonts w:ascii="Book Antiqua" w:eastAsia="Times New Roman" w:hAnsi="Book Antiqua" w:cs="Arial"/>
          <w:sz w:val="24"/>
          <w:szCs w:val="24"/>
          <w:lang w:eastAsia="sk-SK"/>
        </w:rPr>
      </w:pPr>
      <w:r w:rsidRPr="00E61252">
        <w:rPr>
          <w:rFonts w:ascii="Book Antiqua" w:eastAsia="Times New Roman" w:hAnsi="Book Antiqua" w:cs="Arial"/>
          <w:sz w:val="24"/>
          <w:szCs w:val="24"/>
          <w:lang w:eastAsia="sk-SK"/>
        </w:rPr>
        <w:t>a.) použitie prostriedkov rezervného fondu na kapitálové výdavky, konkrétne na: realizáci</w:t>
      </w:r>
      <w:r>
        <w:rPr>
          <w:rFonts w:ascii="Book Antiqua" w:eastAsia="Times New Roman" w:hAnsi="Book Antiqua" w:cs="Arial"/>
          <w:sz w:val="24"/>
          <w:szCs w:val="24"/>
          <w:lang w:eastAsia="sk-SK"/>
        </w:rPr>
        <w:t>u</w:t>
      </w:r>
      <w:r w:rsidRPr="00E61252">
        <w:rPr>
          <w:rFonts w:ascii="Book Antiqua" w:eastAsia="Times New Roman" w:hAnsi="Book Antiqua" w:cs="Arial"/>
          <w:sz w:val="24"/>
          <w:szCs w:val="24"/>
          <w:lang w:eastAsia="sk-SK"/>
        </w:rPr>
        <w:t xml:space="preserve"> nových stavieb (predajný stánok) vo výške 23 550,60 €, výstavb</w:t>
      </w:r>
      <w:r>
        <w:rPr>
          <w:rFonts w:ascii="Book Antiqua" w:eastAsia="Times New Roman" w:hAnsi="Book Antiqua" w:cs="Arial"/>
          <w:sz w:val="24"/>
          <w:szCs w:val="24"/>
          <w:lang w:eastAsia="sk-SK"/>
        </w:rPr>
        <w:t>u</w:t>
      </w:r>
      <w:r w:rsidRPr="00E61252">
        <w:rPr>
          <w:rFonts w:ascii="Book Antiqua" w:eastAsia="Times New Roman" w:hAnsi="Book Antiqua" w:cs="Arial"/>
          <w:sz w:val="24"/>
          <w:szCs w:val="24"/>
          <w:lang w:eastAsia="sk-SK"/>
        </w:rPr>
        <w:t xml:space="preserve"> chodníkov (spoluúčasť) vo výške 5 496,14 €, rekonštrukci</w:t>
      </w:r>
      <w:r>
        <w:rPr>
          <w:rFonts w:ascii="Book Antiqua" w:eastAsia="Times New Roman" w:hAnsi="Book Antiqua" w:cs="Arial"/>
          <w:sz w:val="24"/>
          <w:szCs w:val="24"/>
          <w:lang w:eastAsia="sk-SK"/>
        </w:rPr>
        <w:t>u</w:t>
      </w:r>
      <w:r w:rsidRPr="00E61252">
        <w:rPr>
          <w:rFonts w:ascii="Book Antiqua" w:eastAsia="Times New Roman" w:hAnsi="Book Antiqua" w:cs="Arial"/>
          <w:sz w:val="24"/>
          <w:szCs w:val="24"/>
          <w:lang w:eastAsia="sk-SK"/>
        </w:rPr>
        <w:t xml:space="preserve"> oplotenia vo výške 8 641,95 €</w:t>
      </w:r>
      <w:r>
        <w:rPr>
          <w:rFonts w:ascii="Book Antiqua" w:eastAsia="Times New Roman" w:hAnsi="Book Antiqua" w:cs="Arial"/>
          <w:sz w:val="24"/>
          <w:szCs w:val="24"/>
          <w:lang w:eastAsia="sk-SK"/>
        </w:rPr>
        <w:t xml:space="preserve">, </w:t>
      </w:r>
      <w:r w:rsidRPr="00E61252">
        <w:rPr>
          <w:rFonts w:ascii="Book Antiqua" w:eastAsia="Times New Roman" w:hAnsi="Book Antiqua" w:cs="Arial"/>
          <w:sz w:val="24"/>
          <w:szCs w:val="24"/>
          <w:lang w:eastAsia="sk-SK"/>
        </w:rPr>
        <w:t>rekonštrukci</w:t>
      </w:r>
      <w:r>
        <w:rPr>
          <w:rFonts w:ascii="Book Antiqua" w:eastAsia="Times New Roman" w:hAnsi="Book Antiqua" w:cs="Arial"/>
          <w:sz w:val="24"/>
          <w:szCs w:val="24"/>
          <w:lang w:eastAsia="sk-SK"/>
        </w:rPr>
        <w:t>u</w:t>
      </w:r>
      <w:r w:rsidRPr="00E61252">
        <w:rPr>
          <w:rFonts w:ascii="Book Antiqua" w:eastAsia="Times New Roman" w:hAnsi="Book Antiqua" w:cs="Arial"/>
          <w:sz w:val="24"/>
          <w:szCs w:val="24"/>
          <w:lang w:eastAsia="sk-SK"/>
        </w:rPr>
        <w:t xml:space="preserve"> – verejné osvetlenie vo výške 3 215,63 €, nákup DHM - „detské ihrisko“ vo výške 3 912,75 €.</w:t>
      </w:r>
    </w:p>
    <w:p w:rsidR="003A7A4C" w:rsidRDefault="003A7A4C" w:rsidP="003A7A4C">
      <w:pPr>
        <w:ind w:left="708"/>
        <w:jc w:val="both"/>
        <w:rPr>
          <w:rFonts w:ascii="Book Antiqua" w:eastAsia="Times New Roman" w:hAnsi="Book Antiqua" w:cs="Arial"/>
          <w:sz w:val="24"/>
          <w:szCs w:val="24"/>
          <w:lang w:eastAsia="sk-SK"/>
        </w:rPr>
      </w:pPr>
      <w:r w:rsidRPr="0007590C">
        <w:rPr>
          <w:rFonts w:ascii="Book Antiqua" w:eastAsia="Times New Roman" w:hAnsi="Book Antiqua" w:cs="Arial"/>
          <w:sz w:val="24"/>
          <w:szCs w:val="24"/>
          <w:lang w:eastAsia="sk-SK"/>
        </w:rPr>
        <w:t>b.) v súlade s § 10 ods. 9 zákona č. 583/2004 Z. z. použitie prostriedkov rezervného fondu na bežné výdavky, a to a to na likvidáciu škôd spôsobených mimoriadnou okolnosťou</w:t>
      </w:r>
      <w:r>
        <w:rPr>
          <w:rFonts w:ascii="Book Antiqua" w:eastAsia="Times New Roman" w:hAnsi="Book Antiqua" w:cs="Arial"/>
          <w:sz w:val="24"/>
          <w:szCs w:val="24"/>
          <w:lang w:eastAsia="sk-SK"/>
        </w:rPr>
        <w:t>,</w:t>
      </w:r>
      <w:r w:rsidRPr="0007590C">
        <w:rPr>
          <w:rFonts w:ascii="Book Antiqua" w:eastAsia="Times New Roman" w:hAnsi="Book Antiqua" w:cs="Arial"/>
          <w:sz w:val="24"/>
          <w:szCs w:val="24"/>
          <w:lang w:eastAsia="sk-SK"/>
        </w:rPr>
        <w:t xml:space="preserve"> ktorou je likvidácia zrúteného</w:t>
      </w:r>
      <w:r>
        <w:rPr>
          <w:rFonts w:ascii="Book Antiqua" w:eastAsia="Times New Roman" w:hAnsi="Book Antiqua" w:cs="Arial"/>
          <w:sz w:val="24"/>
          <w:szCs w:val="24"/>
          <w:lang w:eastAsia="sk-SK"/>
        </w:rPr>
        <w:t xml:space="preserve"> </w:t>
      </w:r>
      <w:r w:rsidRPr="0007590C">
        <w:rPr>
          <w:rFonts w:ascii="Book Antiqua" w:eastAsia="Times New Roman" w:hAnsi="Book Antiqua" w:cs="Arial"/>
          <w:sz w:val="24"/>
          <w:szCs w:val="24"/>
          <w:lang w:eastAsia="sk-SK"/>
        </w:rPr>
        <w:t xml:space="preserve">rodinného domu </w:t>
      </w:r>
      <w:proofErr w:type="spellStart"/>
      <w:r w:rsidRPr="0007590C">
        <w:rPr>
          <w:rFonts w:ascii="Book Antiqua" w:eastAsia="Times New Roman" w:hAnsi="Book Antiqua" w:cs="Arial"/>
          <w:sz w:val="24"/>
          <w:szCs w:val="24"/>
          <w:lang w:eastAsia="sk-SK"/>
        </w:rPr>
        <w:t>Gyenyes</w:t>
      </w:r>
      <w:r>
        <w:rPr>
          <w:rFonts w:ascii="Book Antiqua" w:eastAsia="Times New Roman" w:hAnsi="Book Antiqua" w:cs="Arial"/>
          <w:sz w:val="24"/>
          <w:szCs w:val="24"/>
          <w:lang w:eastAsia="sk-SK"/>
        </w:rPr>
        <w:t>a</w:t>
      </w:r>
      <w:proofErr w:type="spellEnd"/>
      <w:r w:rsidRPr="0007590C">
        <w:rPr>
          <w:rFonts w:ascii="Book Antiqua" w:eastAsia="Times New Roman" w:hAnsi="Book Antiqua" w:cs="Arial"/>
          <w:sz w:val="24"/>
          <w:szCs w:val="24"/>
          <w:lang w:eastAsia="sk-SK"/>
        </w:rPr>
        <w:t xml:space="preserve"> vo výške 8 346,08 €</w:t>
      </w:r>
      <w:r>
        <w:rPr>
          <w:rFonts w:ascii="Book Antiqua" w:eastAsia="Times New Roman" w:hAnsi="Book Antiqua" w:cs="Arial"/>
          <w:sz w:val="24"/>
          <w:szCs w:val="24"/>
          <w:lang w:eastAsia="sk-SK"/>
        </w:rPr>
        <w:t>,</w:t>
      </w:r>
      <w:r w:rsidRPr="0007590C">
        <w:rPr>
          <w:rFonts w:ascii="Book Antiqua" w:eastAsia="Times New Roman" w:hAnsi="Book Antiqua" w:cs="Arial"/>
          <w:sz w:val="24"/>
          <w:szCs w:val="24"/>
          <w:lang w:eastAsia="sk-SK"/>
        </w:rPr>
        <w:t xml:space="preserve"> na výdavky z dôvodu mimoriadnej okolnosti, ktorou je časť výdavkov na odstupné starostu ako aj odvody a daň vo výške 9 241,46 €. </w:t>
      </w:r>
    </w:p>
    <w:p w:rsidR="003A7A4C" w:rsidRDefault="003A7A4C" w:rsidP="003A7A4C">
      <w:pPr>
        <w:pStyle w:val="Zkladntext2"/>
        <w:spacing w:line="276" w:lineRule="auto"/>
        <w:ind w:left="708"/>
        <w:rPr>
          <w:i w:val="0"/>
        </w:rPr>
      </w:pPr>
      <w:r w:rsidRPr="00E61252">
        <w:rPr>
          <w:i w:val="0"/>
        </w:rPr>
        <w:t>c.) použitie prostriedkov rezervného fondu na splátku návratných zdrojov financovania, konkrétne na splátku úveru zo štátneho fondu rozvoja bývania (S</w:t>
      </w:r>
      <w:r w:rsidRPr="00E61252">
        <w:rPr>
          <w:rFonts w:ascii="Times New Roman" w:hAnsi="Times New Roman" w:cs="Times New Roman"/>
          <w:i w:val="0"/>
        </w:rPr>
        <w:t>̌</w:t>
      </w:r>
      <w:r w:rsidRPr="00E61252">
        <w:rPr>
          <w:i w:val="0"/>
        </w:rPr>
        <w:t>FRB) vo výške 7 394,59 €</w:t>
      </w:r>
      <w:r>
        <w:rPr>
          <w:i w:val="0"/>
        </w:rPr>
        <w:t>.</w:t>
      </w:r>
    </w:p>
    <w:p w:rsidR="003A7A4C" w:rsidRDefault="003A7A4C" w:rsidP="003A7A4C">
      <w:pPr>
        <w:spacing w:after="0"/>
        <w:jc w:val="both"/>
        <w:rPr>
          <w:rFonts w:ascii="Book Antiqua" w:eastAsia="Times New Roman" w:hAnsi="Book Antiqua" w:cs="Arial"/>
          <w:iCs/>
          <w:sz w:val="24"/>
          <w:szCs w:val="24"/>
          <w:lang w:eastAsia="sk-SK"/>
        </w:rPr>
      </w:pPr>
    </w:p>
    <w:p w:rsidR="003A7A4C" w:rsidRPr="00EF7B17" w:rsidRDefault="003A7A4C"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Poslanci návrh starostu obce jednohlasne schválili.</w:t>
      </w:r>
    </w:p>
    <w:p w:rsidR="003A7A4C" w:rsidRDefault="003A7A4C" w:rsidP="003A7A4C">
      <w:pPr>
        <w:pStyle w:val="Zkladntext2"/>
        <w:spacing w:line="276" w:lineRule="auto"/>
        <w:rPr>
          <w:i w:val="0"/>
          <w:iCs/>
        </w:rPr>
      </w:pPr>
    </w:p>
    <w:p w:rsidR="003A7A4C" w:rsidRDefault="003A7A4C" w:rsidP="003A7A4C">
      <w:pPr>
        <w:pStyle w:val="Zkladntext2"/>
        <w:spacing w:line="276" w:lineRule="auto"/>
        <w:rPr>
          <w:i w:val="0"/>
          <w:iCs/>
        </w:rPr>
      </w:pPr>
    </w:p>
    <w:p w:rsidR="003A7A4C" w:rsidRDefault="003A7A4C" w:rsidP="003A7A4C">
      <w:pPr>
        <w:spacing w:after="0"/>
        <w:jc w:val="both"/>
        <w:rPr>
          <w:rFonts w:ascii="Book Antiqua" w:eastAsia="Times New Roman" w:hAnsi="Book Antiqua" w:cs="Arial"/>
          <w:b/>
          <w:iCs/>
          <w:sz w:val="24"/>
          <w:szCs w:val="24"/>
          <w:u w:val="single"/>
          <w:lang w:eastAsia="sk-SK"/>
        </w:rPr>
      </w:pPr>
      <w:r>
        <w:rPr>
          <w:rFonts w:ascii="Book Antiqua" w:eastAsia="Times New Roman" w:hAnsi="Book Antiqua" w:cs="Arial"/>
          <w:b/>
          <w:iCs/>
          <w:sz w:val="24"/>
          <w:szCs w:val="24"/>
          <w:lang w:eastAsia="sk-SK"/>
        </w:rPr>
        <w:t xml:space="preserve">Bod </w:t>
      </w:r>
      <w:r w:rsidRPr="0095047C">
        <w:rPr>
          <w:rFonts w:ascii="Book Antiqua" w:eastAsia="Times New Roman" w:hAnsi="Book Antiqua" w:cs="Arial"/>
          <w:b/>
          <w:iCs/>
          <w:sz w:val="24"/>
          <w:szCs w:val="24"/>
          <w:lang w:eastAsia="sk-SK"/>
        </w:rPr>
        <w:t>13.</w:t>
      </w:r>
      <w:r>
        <w:rPr>
          <w:rFonts w:ascii="Book Antiqua" w:eastAsia="Times New Roman" w:hAnsi="Book Antiqua" w:cs="Arial"/>
          <w:b/>
          <w:iCs/>
          <w:sz w:val="24"/>
          <w:szCs w:val="24"/>
          <w:lang w:eastAsia="sk-SK"/>
        </w:rPr>
        <w:t xml:space="preserve"> </w:t>
      </w:r>
      <w:r w:rsidRPr="00F73BCA">
        <w:rPr>
          <w:rFonts w:ascii="Book Antiqua" w:eastAsia="Times New Roman" w:hAnsi="Book Antiqua" w:cs="Arial"/>
          <w:b/>
          <w:iCs/>
          <w:sz w:val="24"/>
          <w:szCs w:val="24"/>
          <w:u w:val="single"/>
          <w:lang w:eastAsia="sk-SK"/>
        </w:rPr>
        <w:t>Rozpočtové opatrenie č. 2/2022</w:t>
      </w:r>
    </w:p>
    <w:p w:rsidR="003A7A4C" w:rsidRDefault="003A7A4C" w:rsidP="003A7A4C">
      <w:pPr>
        <w:spacing w:after="0"/>
        <w:jc w:val="both"/>
        <w:rPr>
          <w:rFonts w:ascii="Book Antiqua" w:eastAsia="Times New Roman" w:hAnsi="Book Antiqua" w:cs="Arial"/>
          <w:b/>
          <w:iCs/>
          <w:sz w:val="24"/>
          <w:szCs w:val="24"/>
          <w:lang w:eastAsia="sk-SK"/>
        </w:rPr>
      </w:pPr>
    </w:p>
    <w:p w:rsidR="003A7A4C" w:rsidRPr="000B5B39" w:rsidRDefault="003A7A4C" w:rsidP="003A7A4C">
      <w:pPr>
        <w:tabs>
          <w:tab w:val="left" w:pos="851"/>
        </w:tabs>
        <w:spacing w:after="0"/>
        <w:jc w:val="center"/>
        <w:rPr>
          <w:rFonts w:ascii="Times New Roman" w:eastAsia="Times New Roman" w:hAnsi="Times New Roman"/>
          <w:b/>
          <w:bCs/>
          <w:color w:val="000000"/>
          <w:sz w:val="32"/>
          <w:szCs w:val="32"/>
          <w:lang w:eastAsia="sk-SK"/>
        </w:rPr>
      </w:pPr>
      <w:r w:rsidRPr="000B5B39">
        <w:rPr>
          <w:rFonts w:ascii="Times New Roman" w:eastAsia="Times New Roman" w:hAnsi="Times New Roman"/>
          <w:b/>
          <w:bCs/>
          <w:color w:val="000000"/>
          <w:sz w:val="32"/>
          <w:szCs w:val="32"/>
          <w:lang w:eastAsia="sk-SK"/>
        </w:rPr>
        <w:t xml:space="preserve">Správa hlavného kontrolóra k návrhu na úpravu rozpočtu </w:t>
      </w:r>
    </w:p>
    <w:p w:rsidR="003A7A4C" w:rsidRPr="000B5B39" w:rsidRDefault="003A7A4C" w:rsidP="003A7A4C">
      <w:pPr>
        <w:tabs>
          <w:tab w:val="left" w:pos="851"/>
        </w:tabs>
        <w:spacing w:after="0"/>
        <w:jc w:val="center"/>
        <w:rPr>
          <w:rFonts w:ascii="Times New Roman" w:eastAsia="Times New Roman" w:hAnsi="Times New Roman"/>
          <w:b/>
          <w:bCs/>
          <w:color w:val="000000"/>
          <w:sz w:val="32"/>
          <w:szCs w:val="32"/>
          <w:lang w:eastAsia="sk-SK"/>
        </w:rPr>
      </w:pPr>
      <w:r w:rsidRPr="000B5B39">
        <w:rPr>
          <w:rFonts w:ascii="Times New Roman" w:eastAsia="Times New Roman" w:hAnsi="Times New Roman"/>
          <w:b/>
          <w:bCs/>
          <w:color w:val="000000"/>
          <w:sz w:val="32"/>
          <w:szCs w:val="32"/>
          <w:lang w:eastAsia="sk-SK"/>
        </w:rPr>
        <w:t>Obce Pastovce na rok 2022 podľa Rozpočtového opatrenia č. 2/2022</w:t>
      </w:r>
    </w:p>
    <w:p w:rsidR="003A7A4C" w:rsidRPr="000B5B39" w:rsidRDefault="003A7A4C" w:rsidP="003A7A4C">
      <w:pPr>
        <w:tabs>
          <w:tab w:val="left" w:pos="851"/>
        </w:tabs>
        <w:spacing w:after="0"/>
        <w:jc w:val="center"/>
        <w:rPr>
          <w:rFonts w:ascii="Times New Roman" w:eastAsia="Times New Roman" w:hAnsi="Times New Roman"/>
          <w:b/>
          <w:bCs/>
          <w:color w:val="000000"/>
          <w:sz w:val="32"/>
          <w:szCs w:val="32"/>
          <w:lang w:eastAsia="sk-SK"/>
        </w:rPr>
      </w:pPr>
      <w:r w:rsidRPr="000B5B39">
        <w:rPr>
          <w:rFonts w:ascii="Times New Roman" w:eastAsia="Times New Roman" w:hAnsi="Times New Roman"/>
          <w:b/>
          <w:bCs/>
          <w:color w:val="000000"/>
          <w:sz w:val="32"/>
          <w:szCs w:val="32"/>
          <w:lang w:eastAsia="sk-SK"/>
        </w:rPr>
        <w:lastRenderedPageBreak/>
        <w:t>zo dňa 09. 12. 2022</w:t>
      </w:r>
    </w:p>
    <w:p w:rsidR="003A7A4C" w:rsidRPr="004700E9" w:rsidRDefault="003A7A4C" w:rsidP="003A7A4C">
      <w:pPr>
        <w:tabs>
          <w:tab w:val="left" w:pos="851"/>
        </w:tabs>
        <w:spacing w:after="0"/>
        <w:jc w:val="center"/>
        <w:rPr>
          <w:rFonts w:ascii="Times New Roman" w:eastAsia="Times New Roman" w:hAnsi="Times New Roman"/>
          <w:color w:val="FF0000"/>
          <w:sz w:val="32"/>
          <w:szCs w:val="32"/>
          <w:lang w:eastAsia="sk-SK"/>
        </w:rPr>
      </w:pPr>
    </w:p>
    <w:p w:rsidR="003A7A4C" w:rsidRPr="00CB2A5C" w:rsidRDefault="003A7A4C" w:rsidP="003A7A4C">
      <w:pPr>
        <w:tabs>
          <w:tab w:val="left" w:pos="851"/>
        </w:tabs>
        <w:spacing w:after="0"/>
        <w:rPr>
          <w:rFonts w:ascii="Times New Roman" w:eastAsia="Times New Roman" w:hAnsi="Times New Roman"/>
          <w:color w:val="000000"/>
          <w:sz w:val="26"/>
          <w:szCs w:val="26"/>
          <w:lang w:eastAsia="sk-SK"/>
        </w:rPr>
      </w:pPr>
      <w:r w:rsidRPr="00CB2A5C">
        <w:rPr>
          <w:rFonts w:ascii="Times New Roman" w:eastAsia="Times New Roman" w:hAnsi="Times New Roman"/>
          <w:color w:val="000000"/>
          <w:sz w:val="26"/>
          <w:szCs w:val="26"/>
          <w:lang w:eastAsia="sk-SK"/>
        </w:rPr>
        <w:t>V súlade s § 18f  zákona č. 369/1990 Zb. o obecnom zriadení v znení neskorších predpisov predkladám Obecnému zastupiteľstvu Obce Pastovce s</w:t>
      </w:r>
      <w:r>
        <w:rPr>
          <w:rFonts w:ascii="Times New Roman" w:eastAsia="Times New Roman" w:hAnsi="Times New Roman"/>
          <w:color w:val="000000"/>
          <w:sz w:val="26"/>
          <w:szCs w:val="26"/>
          <w:lang w:eastAsia="sk-SK"/>
        </w:rPr>
        <w:t>právu</w:t>
      </w:r>
      <w:r w:rsidRPr="00CB2A5C">
        <w:rPr>
          <w:rFonts w:ascii="Times New Roman" w:eastAsia="Times New Roman" w:hAnsi="Times New Roman"/>
          <w:color w:val="000000"/>
          <w:sz w:val="26"/>
          <w:szCs w:val="26"/>
          <w:lang w:eastAsia="sk-SK"/>
        </w:rPr>
        <w:t xml:space="preserve"> k návrhu 2. zmeny rozpočtu na rok 2022. </w:t>
      </w:r>
    </w:p>
    <w:p w:rsidR="003A7A4C" w:rsidRPr="00CB2A5C" w:rsidRDefault="003A7A4C" w:rsidP="003A7A4C">
      <w:pPr>
        <w:tabs>
          <w:tab w:val="left" w:pos="851"/>
        </w:tabs>
        <w:spacing w:after="0"/>
        <w:rPr>
          <w:rFonts w:ascii="Times New Roman" w:eastAsia="Times New Roman" w:hAnsi="Times New Roman"/>
          <w:b/>
          <w:bCs/>
          <w:color w:val="000000"/>
          <w:sz w:val="26"/>
          <w:szCs w:val="26"/>
          <w:lang w:eastAsia="sk-SK"/>
        </w:rPr>
      </w:pPr>
      <w:r w:rsidRPr="00CB2A5C">
        <w:rPr>
          <w:rFonts w:ascii="Times New Roman" w:eastAsia="Times New Roman" w:hAnsi="Times New Roman"/>
          <w:color w:val="000000"/>
          <w:sz w:val="26"/>
          <w:szCs w:val="26"/>
          <w:lang w:eastAsia="sk-SK"/>
        </w:rPr>
        <w:br/>
      </w:r>
      <w:r w:rsidRPr="00CB2A5C">
        <w:rPr>
          <w:rFonts w:ascii="Times New Roman" w:eastAsia="Times New Roman" w:hAnsi="Times New Roman"/>
          <w:b/>
          <w:bCs/>
          <w:color w:val="000000"/>
          <w:sz w:val="26"/>
          <w:szCs w:val="26"/>
          <w:lang w:eastAsia="sk-SK"/>
        </w:rPr>
        <w:t>Konštatujem, že:</w:t>
      </w:r>
    </w:p>
    <w:p w:rsidR="003A7A4C" w:rsidRDefault="003A7A4C" w:rsidP="003A7A4C">
      <w:pPr>
        <w:tabs>
          <w:tab w:val="left" w:pos="851"/>
        </w:tabs>
        <w:spacing w:after="0"/>
        <w:rPr>
          <w:rFonts w:ascii="Times New Roman" w:hAnsi="Times New Roman"/>
          <w:color w:val="FF0000"/>
          <w:sz w:val="26"/>
          <w:szCs w:val="26"/>
        </w:rPr>
      </w:pPr>
      <w:r w:rsidRPr="00CB2A5C">
        <w:rPr>
          <w:rFonts w:ascii="Times New Roman" w:eastAsia="Times New Roman" w:hAnsi="Times New Roman"/>
          <w:color w:val="000000"/>
          <w:sz w:val="26"/>
          <w:szCs w:val="26"/>
          <w:lang w:eastAsia="sk-SK"/>
        </w:rPr>
        <w:t>Návrh rozpočtu</w:t>
      </w:r>
      <w:r w:rsidRPr="00CB2A5C">
        <w:rPr>
          <w:rFonts w:ascii="Times New Roman" w:hAnsi="Times New Roman"/>
          <w:color w:val="000000"/>
          <w:sz w:val="26"/>
          <w:szCs w:val="26"/>
        </w:rPr>
        <w:t xml:space="preserve"> obce na rok 2022 bol schválený dňa 08. 12. 2021 uznesením OZ,</w:t>
      </w:r>
      <w:r w:rsidRPr="00CB2A5C">
        <w:rPr>
          <w:rFonts w:ascii="Times New Roman" w:eastAsia="Times New Roman" w:hAnsi="Times New Roman"/>
          <w:color w:val="000000"/>
          <w:sz w:val="26"/>
          <w:szCs w:val="26"/>
          <w:lang w:eastAsia="sk-SK"/>
        </w:rPr>
        <w:t xml:space="preserve"> </w:t>
      </w:r>
      <w:r w:rsidRPr="00CB2A5C">
        <w:rPr>
          <w:rFonts w:ascii="Times New Roman" w:hAnsi="Times New Roman"/>
          <w:color w:val="000000"/>
          <w:sz w:val="26"/>
          <w:szCs w:val="26"/>
        </w:rPr>
        <w:t xml:space="preserve">ako </w:t>
      </w:r>
      <w:r w:rsidRPr="00CB2A5C">
        <w:rPr>
          <w:rFonts w:ascii="Times New Roman" w:hAnsi="Times New Roman"/>
          <w:b/>
          <w:color w:val="000000"/>
          <w:sz w:val="26"/>
          <w:szCs w:val="26"/>
        </w:rPr>
        <w:t>prebytkový</w:t>
      </w:r>
      <w:r w:rsidRPr="00CB2A5C">
        <w:rPr>
          <w:rFonts w:ascii="Times New Roman" w:hAnsi="Times New Roman"/>
          <w:color w:val="000000"/>
          <w:sz w:val="26"/>
          <w:szCs w:val="26"/>
        </w:rPr>
        <w:t xml:space="preserve"> v celkovej výške príjmy 445 381,00 Eur a výdavky 439 535,00 Eur,</w:t>
      </w:r>
      <w:r w:rsidRPr="00CB2A5C">
        <w:rPr>
          <w:rFonts w:ascii="Times New Roman" w:eastAsia="Times New Roman" w:hAnsi="Times New Roman"/>
          <w:color w:val="000000"/>
          <w:sz w:val="26"/>
          <w:szCs w:val="26"/>
          <w:lang w:eastAsia="sk-SK"/>
        </w:rPr>
        <w:t xml:space="preserve"> bol zostavený podľa rozpočtovej klasifikácie stanovenej MF SR. Prebytok vo výške 5 846,00 Eur.</w:t>
      </w:r>
      <w:r w:rsidRPr="004700E9">
        <w:rPr>
          <w:rFonts w:ascii="Times New Roman" w:hAnsi="Times New Roman"/>
          <w:color w:val="FF0000"/>
          <w:sz w:val="26"/>
          <w:szCs w:val="26"/>
        </w:rPr>
        <w:t xml:space="preserve"> </w:t>
      </w:r>
    </w:p>
    <w:p w:rsidR="003A7A4C" w:rsidRPr="000B5B39" w:rsidRDefault="003A7A4C" w:rsidP="003A7A4C">
      <w:pPr>
        <w:tabs>
          <w:tab w:val="left" w:pos="851"/>
        </w:tabs>
        <w:spacing w:after="0"/>
        <w:rPr>
          <w:rFonts w:ascii="Times New Roman" w:hAnsi="Times New Roman"/>
          <w:color w:val="000000"/>
          <w:sz w:val="26"/>
          <w:szCs w:val="26"/>
        </w:rPr>
      </w:pPr>
      <w:r w:rsidRPr="000B5B39">
        <w:rPr>
          <w:rFonts w:ascii="Times New Roman" w:eastAsia="Times New Roman" w:hAnsi="Times New Roman"/>
          <w:color w:val="000000"/>
          <w:sz w:val="26"/>
          <w:szCs w:val="26"/>
          <w:lang w:eastAsia="sk-SK"/>
        </w:rPr>
        <w:t>Do dňa 09. 12. 2022 bola vykonaná 1 zmena v rozpočte obce schválené uznesením obecného zastupiteľstva č. 43/2022-B/2, dňa 28. 09. 2022.</w:t>
      </w:r>
    </w:p>
    <w:p w:rsidR="003A7A4C" w:rsidRPr="000B5B39" w:rsidRDefault="003A7A4C" w:rsidP="003A7A4C">
      <w:pPr>
        <w:tabs>
          <w:tab w:val="left" w:pos="851"/>
        </w:tabs>
        <w:spacing w:after="0"/>
        <w:rPr>
          <w:rFonts w:ascii="Times New Roman" w:hAnsi="Times New Roman"/>
          <w:color w:val="000000"/>
          <w:sz w:val="26"/>
          <w:szCs w:val="26"/>
        </w:rPr>
      </w:pPr>
    </w:p>
    <w:p w:rsidR="003A7A4C" w:rsidRPr="000B5B39" w:rsidRDefault="003A7A4C" w:rsidP="003A7A4C">
      <w:pPr>
        <w:tabs>
          <w:tab w:val="left" w:pos="851"/>
        </w:tabs>
        <w:spacing w:after="0"/>
        <w:rPr>
          <w:rFonts w:ascii="Times New Roman" w:hAnsi="Times New Roman"/>
          <w:color w:val="000000"/>
          <w:sz w:val="26"/>
          <w:szCs w:val="26"/>
        </w:rPr>
      </w:pPr>
      <w:r w:rsidRPr="000B5B39">
        <w:rPr>
          <w:rFonts w:ascii="Times New Roman" w:hAnsi="Times New Roman"/>
          <w:color w:val="000000"/>
          <w:sz w:val="26"/>
          <w:szCs w:val="26"/>
        </w:rPr>
        <w:t>Vývoj schváleného rozpočtu obce na rok 2022 po navrhovaných zmenách:</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0"/>
        <w:gridCol w:w="1581"/>
        <w:gridCol w:w="1499"/>
        <w:gridCol w:w="1581"/>
        <w:gridCol w:w="1581"/>
      </w:tblGrid>
      <w:tr w:rsidR="003A7A4C" w:rsidRPr="0021243E" w:rsidTr="003A7A4C">
        <w:tc>
          <w:tcPr>
            <w:tcW w:w="2960" w:type="dxa"/>
            <w:shd w:val="clear" w:color="auto" w:fill="auto"/>
          </w:tcPr>
          <w:p w:rsidR="003A7A4C" w:rsidRPr="0021243E" w:rsidRDefault="003A7A4C" w:rsidP="003A7A4C">
            <w:pPr>
              <w:tabs>
                <w:tab w:val="left" w:pos="851"/>
              </w:tabs>
              <w:spacing w:after="0"/>
              <w:ind w:right="-103"/>
              <w:rPr>
                <w:rFonts w:ascii="Times New Roman" w:hAnsi="Times New Roman"/>
                <w:color w:val="000000"/>
                <w:sz w:val="26"/>
                <w:szCs w:val="26"/>
              </w:rPr>
            </w:pPr>
          </w:p>
        </w:tc>
        <w:tc>
          <w:tcPr>
            <w:tcW w:w="1581" w:type="dxa"/>
            <w:shd w:val="clear" w:color="auto" w:fill="auto"/>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Schválený</w:t>
            </w:r>
          </w:p>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 xml:space="preserve"> rozpočet </w:t>
            </w:r>
          </w:p>
        </w:tc>
        <w:tc>
          <w:tcPr>
            <w:tcW w:w="1499" w:type="dxa"/>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Návrh na I. zmenu</w:t>
            </w:r>
          </w:p>
        </w:tc>
        <w:tc>
          <w:tcPr>
            <w:tcW w:w="1581" w:type="dxa"/>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Návrh na II. zmenu</w:t>
            </w:r>
          </w:p>
        </w:tc>
        <w:tc>
          <w:tcPr>
            <w:tcW w:w="1581" w:type="dxa"/>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Rozpočet po II. zmene</w:t>
            </w:r>
          </w:p>
        </w:tc>
      </w:tr>
      <w:tr w:rsidR="003A7A4C" w:rsidRPr="0021243E" w:rsidTr="003A7A4C">
        <w:tc>
          <w:tcPr>
            <w:tcW w:w="2960" w:type="dxa"/>
            <w:shd w:val="clear" w:color="auto" w:fill="auto"/>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Bežné príjmy</w:t>
            </w:r>
          </w:p>
        </w:tc>
        <w:tc>
          <w:tcPr>
            <w:tcW w:w="1581" w:type="dxa"/>
            <w:shd w:val="clear" w:color="auto" w:fill="auto"/>
            <w:vAlign w:val="bottom"/>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263 871,00</w:t>
            </w:r>
          </w:p>
        </w:tc>
        <w:tc>
          <w:tcPr>
            <w:tcW w:w="1499" w:type="dxa"/>
            <w:vAlign w:val="bottom"/>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0,00</w:t>
            </w:r>
          </w:p>
        </w:tc>
        <w:tc>
          <w:tcPr>
            <w:tcW w:w="1581" w:type="dxa"/>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 xml:space="preserve">  18 284,00</w:t>
            </w:r>
          </w:p>
        </w:tc>
        <w:tc>
          <w:tcPr>
            <w:tcW w:w="1581" w:type="dxa"/>
            <w:vAlign w:val="bottom"/>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282 155,00</w:t>
            </w:r>
          </w:p>
        </w:tc>
      </w:tr>
      <w:tr w:rsidR="003A7A4C" w:rsidRPr="0021243E" w:rsidTr="003A7A4C">
        <w:tc>
          <w:tcPr>
            <w:tcW w:w="2960" w:type="dxa"/>
            <w:shd w:val="clear" w:color="auto" w:fill="auto"/>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 xml:space="preserve">Bežné výdavky </w:t>
            </w:r>
          </w:p>
        </w:tc>
        <w:tc>
          <w:tcPr>
            <w:tcW w:w="1581" w:type="dxa"/>
            <w:shd w:val="clear" w:color="auto" w:fill="auto"/>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250 725,00</w:t>
            </w:r>
          </w:p>
        </w:tc>
        <w:tc>
          <w:tcPr>
            <w:tcW w:w="1499" w:type="dxa"/>
            <w:vAlign w:val="bottom"/>
          </w:tcPr>
          <w:p w:rsidR="003A7A4C" w:rsidRPr="0021243E" w:rsidRDefault="003A7A4C" w:rsidP="003A7A4C">
            <w:pPr>
              <w:spacing w:after="0"/>
              <w:ind w:left="-108" w:right="9"/>
              <w:jc w:val="right"/>
              <w:rPr>
                <w:rFonts w:ascii="Times New Roman" w:hAnsi="Times New Roman"/>
                <w:color w:val="000000"/>
                <w:sz w:val="26"/>
                <w:szCs w:val="26"/>
              </w:rPr>
            </w:pPr>
            <w:r w:rsidRPr="0021243E">
              <w:rPr>
                <w:rFonts w:ascii="Times New Roman" w:hAnsi="Times New Roman"/>
                <w:color w:val="000000"/>
                <w:sz w:val="26"/>
                <w:szCs w:val="26"/>
              </w:rPr>
              <w:t>0,00</w:t>
            </w:r>
          </w:p>
        </w:tc>
        <w:tc>
          <w:tcPr>
            <w:tcW w:w="1581" w:type="dxa"/>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29 275,00</w:t>
            </w:r>
          </w:p>
        </w:tc>
        <w:tc>
          <w:tcPr>
            <w:tcW w:w="1581" w:type="dxa"/>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280 000,00</w:t>
            </w:r>
          </w:p>
        </w:tc>
      </w:tr>
      <w:tr w:rsidR="003A7A4C" w:rsidRPr="0021243E" w:rsidTr="003A7A4C">
        <w:tc>
          <w:tcPr>
            <w:tcW w:w="2960" w:type="dxa"/>
            <w:shd w:val="clear" w:color="auto" w:fill="FFC000"/>
          </w:tcPr>
          <w:p w:rsidR="003A7A4C" w:rsidRPr="0021243E" w:rsidRDefault="003A7A4C" w:rsidP="003A7A4C">
            <w:pPr>
              <w:tabs>
                <w:tab w:val="left" w:pos="851"/>
              </w:tabs>
              <w:spacing w:after="0"/>
              <w:rPr>
                <w:rFonts w:ascii="Times New Roman" w:hAnsi="Times New Roman"/>
                <w:b/>
                <w:color w:val="000000"/>
                <w:sz w:val="26"/>
                <w:szCs w:val="26"/>
              </w:rPr>
            </w:pPr>
            <w:r w:rsidRPr="0021243E">
              <w:rPr>
                <w:rFonts w:ascii="Times New Roman" w:hAnsi="Times New Roman"/>
                <w:b/>
                <w:color w:val="000000"/>
                <w:sz w:val="26"/>
                <w:szCs w:val="26"/>
              </w:rPr>
              <w:t>Výsledok hospodárenia</w:t>
            </w: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 xml:space="preserve">13 146,00 </w:t>
            </w:r>
          </w:p>
        </w:tc>
        <w:tc>
          <w:tcPr>
            <w:tcW w:w="1499"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0,00</w:t>
            </w: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 xml:space="preserve">2 155,00 </w:t>
            </w:r>
          </w:p>
        </w:tc>
      </w:tr>
      <w:tr w:rsidR="003A7A4C" w:rsidRPr="0021243E" w:rsidTr="003A7A4C">
        <w:tc>
          <w:tcPr>
            <w:tcW w:w="2960" w:type="dxa"/>
            <w:shd w:val="clear" w:color="auto" w:fill="auto"/>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 xml:space="preserve">Kapitálové príjmy </w:t>
            </w:r>
          </w:p>
        </w:tc>
        <w:tc>
          <w:tcPr>
            <w:tcW w:w="1581" w:type="dxa"/>
            <w:shd w:val="clear" w:color="auto" w:fill="auto"/>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164 000,00</w:t>
            </w:r>
          </w:p>
        </w:tc>
        <w:tc>
          <w:tcPr>
            <w:tcW w:w="1499" w:type="dxa"/>
            <w:vAlign w:val="bottom"/>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0,00</w:t>
            </w:r>
          </w:p>
        </w:tc>
        <w:tc>
          <w:tcPr>
            <w:tcW w:w="1581" w:type="dxa"/>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1 700,00</w:t>
            </w:r>
          </w:p>
        </w:tc>
        <w:tc>
          <w:tcPr>
            <w:tcW w:w="1581" w:type="dxa"/>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165 700,00</w:t>
            </w:r>
          </w:p>
        </w:tc>
      </w:tr>
      <w:tr w:rsidR="003A7A4C" w:rsidRPr="0021243E" w:rsidTr="003A7A4C">
        <w:tc>
          <w:tcPr>
            <w:tcW w:w="2960" w:type="dxa"/>
            <w:shd w:val="clear" w:color="auto" w:fill="auto"/>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 xml:space="preserve">Kapitálové výdavky </w:t>
            </w:r>
          </w:p>
        </w:tc>
        <w:tc>
          <w:tcPr>
            <w:tcW w:w="1581" w:type="dxa"/>
            <w:shd w:val="clear" w:color="auto" w:fill="auto"/>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181 510,00</w:t>
            </w:r>
          </w:p>
        </w:tc>
        <w:tc>
          <w:tcPr>
            <w:tcW w:w="1499" w:type="dxa"/>
            <w:vAlign w:val="bottom"/>
          </w:tcPr>
          <w:p w:rsidR="003A7A4C" w:rsidRPr="0021243E" w:rsidRDefault="003A7A4C" w:rsidP="003A7A4C">
            <w:pPr>
              <w:spacing w:after="0"/>
              <w:ind w:left="-108" w:right="9"/>
              <w:jc w:val="right"/>
              <w:rPr>
                <w:rFonts w:ascii="Times New Roman" w:hAnsi="Times New Roman"/>
                <w:color w:val="000000"/>
                <w:sz w:val="26"/>
                <w:szCs w:val="26"/>
              </w:rPr>
            </w:pPr>
            <w:r w:rsidRPr="0021243E">
              <w:rPr>
                <w:rFonts w:ascii="Times New Roman" w:hAnsi="Times New Roman"/>
                <w:color w:val="000000"/>
                <w:sz w:val="26"/>
                <w:szCs w:val="26"/>
              </w:rPr>
              <w:t>0,00</w:t>
            </w:r>
          </w:p>
        </w:tc>
        <w:tc>
          <w:tcPr>
            <w:tcW w:w="1581" w:type="dxa"/>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-4 000,00</w:t>
            </w:r>
          </w:p>
        </w:tc>
        <w:tc>
          <w:tcPr>
            <w:tcW w:w="1581" w:type="dxa"/>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177 510,00</w:t>
            </w:r>
          </w:p>
        </w:tc>
      </w:tr>
      <w:tr w:rsidR="003A7A4C" w:rsidRPr="0021243E" w:rsidTr="003A7A4C">
        <w:tc>
          <w:tcPr>
            <w:tcW w:w="2960" w:type="dxa"/>
            <w:shd w:val="clear" w:color="auto" w:fill="FFC000"/>
          </w:tcPr>
          <w:p w:rsidR="003A7A4C" w:rsidRPr="0021243E" w:rsidRDefault="003A7A4C" w:rsidP="003A7A4C">
            <w:pPr>
              <w:tabs>
                <w:tab w:val="left" w:pos="851"/>
              </w:tabs>
              <w:spacing w:after="0"/>
              <w:rPr>
                <w:rFonts w:ascii="Times New Roman" w:hAnsi="Times New Roman"/>
                <w:b/>
                <w:color w:val="000000"/>
                <w:sz w:val="26"/>
                <w:szCs w:val="26"/>
              </w:rPr>
            </w:pPr>
            <w:r w:rsidRPr="0021243E">
              <w:rPr>
                <w:rFonts w:ascii="Times New Roman" w:hAnsi="Times New Roman"/>
                <w:b/>
                <w:color w:val="000000"/>
                <w:sz w:val="26"/>
                <w:szCs w:val="26"/>
              </w:rPr>
              <w:t>Výsledok hospodárenia</w:t>
            </w: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-17 510,00</w:t>
            </w:r>
          </w:p>
        </w:tc>
        <w:tc>
          <w:tcPr>
            <w:tcW w:w="1499"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0,00</w:t>
            </w: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-17 510,00</w:t>
            </w:r>
          </w:p>
        </w:tc>
      </w:tr>
      <w:tr w:rsidR="003A7A4C" w:rsidRPr="0021243E" w:rsidTr="003A7A4C">
        <w:tc>
          <w:tcPr>
            <w:tcW w:w="2960" w:type="dxa"/>
            <w:shd w:val="clear" w:color="auto" w:fill="auto"/>
          </w:tcPr>
          <w:p w:rsidR="003A7A4C" w:rsidRPr="0021243E" w:rsidRDefault="003A7A4C" w:rsidP="003A7A4C">
            <w:pPr>
              <w:pStyle w:val="Normlnywebov"/>
              <w:spacing w:before="0" w:beforeAutospacing="0" w:after="0" w:afterAutospacing="0" w:line="276" w:lineRule="auto"/>
              <w:ind w:right="-109"/>
              <w:rPr>
                <w:color w:val="000000"/>
                <w:sz w:val="26"/>
                <w:szCs w:val="26"/>
              </w:rPr>
            </w:pPr>
            <w:r w:rsidRPr="0021243E">
              <w:rPr>
                <w:color w:val="000000"/>
                <w:sz w:val="26"/>
                <w:szCs w:val="26"/>
              </w:rPr>
              <w:t>Príjmové FO</w:t>
            </w:r>
          </w:p>
        </w:tc>
        <w:tc>
          <w:tcPr>
            <w:tcW w:w="1581" w:type="dxa"/>
            <w:shd w:val="clear" w:color="auto" w:fill="auto"/>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17 510,00</w:t>
            </w:r>
          </w:p>
        </w:tc>
        <w:tc>
          <w:tcPr>
            <w:tcW w:w="1499" w:type="dxa"/>
            <w:vAlign w:val="bottom"/>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0,00</w:t>
            </w:r>
          </w:p>
        </w:tc>
        <w:tc>
          <w:tcPr>
            <w:tcW w:w="1581" w:type="dxa"/>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0,00</w:t>
            </w:r>
          </w:p>
        </w:tc>
        <w:tc>
          <w:tcPr>
            <w:tcW w:w="1581" w:type="dxa"/>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17 510,00</w:t>
            </w:r>
          </w:p>
        </w:tc>
      </w:tr>
      <w:tr w:rsidR="003A7A4C" w:rsidRPr="0021243E" w:rsidTr="003A7A4C">
        <w:tc>
          <w:tcPr>
            <w:tcW w:w="2960" w:type="dxa"/>
            <w:shd w:val="clear" w:color="auto" w:fill="auto"/>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 xml:space="preserve">Výdavkové FO </w:t>
            </w:r>
          </w:p>
        </w:tc>
        <w:tc>
          <w:tcPr>
            <w:tcW w:w="1581" w:type="dxa"/>
            <w:shd w:val="clear" w:color="auto" w:fill="auto"/>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7 300,00</w:t>
            </w:r>
          </w:p>
        </w:tc>
        <w:tc>
          <w:tcPr>
            <w:tcW w:w="1499" w:type="dxa"/>
            <w:vAlign w:val="bottom"/>
          </w:tcPr>
          <w:p w:rsidR="003A7A4C" w:rsidRPr="0021243E" w:rsidRDefault="003A7A4C" w:rsidP="003A7A4C">
            <w:pPr>
              <w:spacing w:after="0"/>
              <w:ind w:left="-108" w:right="9"/>
              <w:jc w:val="right"/>
              <w:rPr>
                <w:rFonts w:ascii="Times New Roman" w:hAnsi="Times New Roman"/>
                <w:color w:val="000000"/>
                <w:sz w:val="26"/>
                <w:szCs w:val="26"/>
              </w:rPr>
            </w:pPr>
            <w:r w:rsidRPr="0021243E">
              <w:rPr>
                <w:rFonts w:ascii="Times New Roman" w:hAnsi="Times New Roman"/>
                <w:color w:val="000000"/>
                <w:sz w:val="26"/>
                <w:szCs w:val="26"/>
              </w:rPr>
              <w:t>0,00</w:t>
            </w:r>
          </w:p>
        </w:tc>
        <w:tc>
          <w:tcPr>
            <w:tcW w:w="1581" w:type="dxa"/>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395,00</w:t>
            </w:r>
          </w:p>
        </w:tc>
        <w:tc>
          <w:tcPr>
            <w:tcW w:w="1581" w:type="dxa"/>
            <w:vAlign w:val="bottom"/>
          </w:tcPr>
          <w:p w:rsidR="003A7A4C" w:rsidRPr="0021243E" w:rsidRDefault="003A7A4C" w:rsidP="003A7A4C">
            <w:pPr>
              <w:spacing w:after="0"/>
              <w:ind w:left="-108" w:right="-113"/>
              <w:jc w:val="center"/>
              <w:rPr>
                <w:rFonts w:ascii="Times New Roman" w:hAnsi="Times New Roman"/>
                <w:color w:val="000000"/>
                <w:sz w:val="26"/>
                <w:szCs w:val="26"/>
              </w:rPr>
            </w:pPr>
            <w:r w:rsidRPr="0021243E">
              <w:rPr>
                <w:rFonts w:ascii="Times New Roman" w:hAnsi="Times New Roman"/>
                <w:color w:val="000000"/>
                <w:sz w:val="26"/>
                <w:szCs w:val="26"/>
              </w:rPr>
              <w:t xml:space="preserve">       7 695,00</w:t>
            </w:r>
          </w:p>
        </w:tc>
      </w:tr>
      <w:tr w:rsidR="003A7A4C" w:rsidRPr="0021243E" w:rsidTr="003A7A4C">
        <w:tc>
          <w:tcPr>
            <w:tcW w:w="2960" w:type="dxa"/>
            <w:shd w:val="clear" w:color="auto" w:fill="FFC000"/>
          </w:tcPr>
          <w:p w:rsidR="003A7A4C" w:rsidRPr="0021243E" w:rsidRDefault="003A7A4C" w:rsidP="003A7A4C">
            <w:pPr>
              <w:tabs>
                <w:tab w:val="left" w:pos="851"/>
              </w:tabs>
              <w:spacing w:after="0"/>
              <w:rPr>
                <w:rFonts w:ascii="Times New Roman" w:hAnsi="Times New Roman"/>
                <w:b/>
                <w:color w:val="000000"/>
                <w:sz w:val="26"/>
                <w:szCs w:val="26"/>
              </w:rPr>
            </w:pPr>
            <w:r w:rsidRPr="0021243E">
              <w:rPr>
                <w:rFonts w:ascii="Times New Roman" w:hAnsi="Times New Roman"/>
                <w:b/>
                <w:color w:val="000000"/>
                <w:sz w:val="26"/>
                <w:szCs w:val="26"/>
              </w:rPr>
              <w:t>Výsledok hospodárenia</w:t>
            </w: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10 210,00</w:t>
            </w:r>
          </w:p>
        </w:tc>
        <w:tc>
          <w:tcPr>
            <w:tcW w:w="1499"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0,00</w:t>
            </w: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10 210,00</w:t>
            </w:r>
          </w:p>
        </w:tc>
      </w:tr>
      <w:tr w:rsidR="003A7A4C" w:rsidRPr="0021243E" w:rsidTr="003A7A4C">
        <w:tc>
          <w:tcPr>
            <w:tcW w:w="2960" w:type="dxa"/>
            <w:shd w:val="clear" w:color="auto" w:fill="auto"/>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 xml:space="preserve">Príjmy celkom </w:t>
            </w:r>
          </w:p>
        </w:tc>
        <w:tc>
          <w:tcPr>
            <w:tcW w:w="1581" w:type="dxa"/>
            <w:shd w:val="clear" w:color="auto" w:fill="auto"/>
            <w:vAlign w:val="bottom"/>
          </w:tcPr>
          <w:p w:rsidR="003A7A4C" w:rsidRPr="0021243E" w:rsidRDefault="003A7A4C" w:rsidP="003A7A4C">
            <w:pPr>
              <w:spacing w:after="0"/>
              <w:ind w:right="-113"/>
              <w:rPr>
                <w:rFonts w:ascii="Times New Roman" w:hAnsi="Times New Roman"/>
                <w:color w:val="000000"/>
                <w:sz w:val="26"/>
                <w:szCs w:val="26"/>
              </w:rPr>
            </w:pPr>
            <w:r w:rsidRPr="0021243E">
              <w:rPr>
                <w:rFonts w:ascii="Times New Roman" w:hAnsi="Times New Roman"/>
                <w:color w:val="000000"/>
                <w:sz w:val="26"/>
                <w:szCs w:val="26"/>
              </w:rPr>
              <w:t xml:space="preserve">   445 381,00</w:t>
            </w:r>
          </w:p>
        </w:tc>
        <w:tc>
          <w:tcPr>
            <w:tcW w:w="1499" w:type="dxa"/>
            <w:vAlign w:val="bottom"/>
          </w:tcPr>
          <w:p w:rsidR="003A7A4C" w:rsidRPr="0021243E" w:rsidRDefault="003A7A4C" w:rsidP="003A7A4C">
            <w:pPr>
              <w:spacing w:after="0"/>
              <w:ind w:left="-108"/>
              <w:jc w:val="right"/>
              <w:rPr>
                <w:rFonts w:ascii="Times New Roman" w:hAnsi="Times New Roman"/>
                <w:color w:val="000000"/>
                <w:sz w:val="26"/>
                <w:szCs w:val="26"/>
              </w:rPr>
            </w:pPr>
            <w:r w:rsidRPr="0021243E">
              <w:rPr>
                <w:rFonts w:ascii="Times New Roman" w:hAnsi="Times New Roman"/>
                <w:color w:val="000000"/>
                <w:sz w:val="26"/>
                <w:szCs w:val="26"/>
              </w:rPr>
              <w:t>0,00</w:t>
            </w:r>
          </w:p>
        </w:tc>
        <w:tc>
          <w:tcPr>
            <w:tcW w:w="1581" w:type="dxa"/>
          </w:tcPr>
          <w:p w:rsidR="003A7A4C" w:rsidRPr="0021243E" w:rsidRDefault="003A7A4C" w:rsidP="003A7A4C">
            <w:pPr>
              <w:spacing w:after="0"/>
              <w:jc w:val="right"/>
              <w:rPr>
                <w:rFonts w:ascii="Times New Roman" w:hAnsi="Times New Roman"/>
                <w:color w:val="000000"/>
                <w:sz w:val="26"/>
                <w:szCs w:val="26"/>
              </w:rPr>
            </w:pPr>
            <w:r w:rsidRPr="0021243E">
              <w:rPr>
                <w:rFonts w:ascii="Times New Roman" w:hAnsi="Times New Roman"/>
                <w:color w:val="000000"/>
                <w:sz w:val="26"/>
                <w:szCs w:val="26"/>
              </w:rPr>
              <w:t>19 984,00</w:t>
            </w:r>
          </w:p>
        </w:tc>
        <w:tc>
          <w:tcPr>
            <w:tcW w:w="1581" w:type="dxa"/>
            <w:vAlign w:val="bottom"/>
          </w:tcPr>
          <w:p w:rsidR="003A7A4C" w:rsidRPr="0021243E" w:rsidRDefault="003A7A4C" w:rsidP="003A7A4C">
            <w:pPr>
              <w:spacing w:after="0"/>
              <w:ind w:right="-113"/>
              <w:rPr>
                <w:rFonts w:ascii="Times New Roman" w:hAnsi="Times New Roman"/>
                <w:color w:val="000000"/>
                <w:sz w:val="26"/>
                <w:szCs w:val="26"/>
              </w:rPr>
            </w:pPr>
            <w:r w:rsidRPr="0021243E">
              <w:rPr>
                <w:rFonts w:ascii="Times New Roman" w:hAnsi="Times New Roman"/>
                <w:color w:val="000000"/>
                <w:sz w:val="26"/>
                <w:szCs w:val="26"/>
              </w:rPr>
              <w:t xml:space="preserve">   465 365,00</w:t>
            </w:r>
          </w:p>
        </w:tc>
      </w:tr>
      <w:tr w:rsidR="003A7A4C" w:rsidRPr="0021243E" w:rsidTr="003A7A4C">
        <w:tc>
          <w:tcPr>
            <w:tcW w:w="2960" w:type="dxa"/>
            <w:shd w:val="clear" w:color="auto" w:fill="auto"/>
          </w:tcPr>
          <w:p w:rsidR="003A7A4C" w:rsidRPr="0021243E" w:rsidRDefault="003A7A4C" w:rsidP="003A7A4C">
            <w:pPr>
              <w:tabs>
                <w:tab w:val="left" w:pos="851"/>
              </w:tabs>
              <w:spacing w:after="0"/>
              <w:rPr>
                <w:rFonts w:ascii="Times New Roman" w:hAnsi="Times New Roman"/>
                <w:color w:val="000000"/>
                <w:sz w:val="26"/>
                <w:szCs w:val="26"/>
              </w:rPr>
            </w:pPr>
            <w:r w:rsidRPr="0021243E">
              <w:rPr>
                <w:rFonts w:ascii="Times New Roman" w:hAnsi="Times New Roman"/>
                <w:color w:val="000000"/>
                <w:sz w:val="26"/>
                <w:szCs w:val="26"/>
              </w:rPr>
              <w:t>Výdavky celkom</w:t>
            </w:r>
          </w:p>
        </w:tc>
        <w:tc>
          <w:tcPr>
            <w:tcW w:w="1581" w:type="dxa"/>
            <w:shd w:val="clear" w:color="auto" w:fill="auto"/>
            <w:vAlign w:val="bottom"/>
          </w:tcPr>
          <w:p w:rsidR="003A7A4C" w:rsidRPr="0021243E" w:rsidRDefault="003A7A4C" w:rsidP="003A7A4C">
            <w:pPr>
              <w:spacing w:after="0"/>
              <w:jc w:val="right"/>
              <w:rPr>
                <w:rFonts w:ascii="Times New Roman" w:hAnsi="Times New Roman"/>
                <w:color w:val="000000"/>
                <w:sz w:val="26"/>
                <w:szCs w:val="26"/>
              </w:rPr>
            </w:pPr>
            <w:r w:rsidRPr="0021243E">
              <w:rPr>
                <w:rFonts w:ascii="Times New Roman" w:hAnsi="Times New Roman"/>
                <w:color w:val="000000"/>
                <w:sz w:val="26"/>
                <w:szCs w:val="26"/>
              </w:rPr>
              <w:t>439 535,00</w:t>
            </w:r>
          </w:p>
        </w:tc>
        <w:tc>
          <w:tcPr>
            <w:tcW w:w="1499" w:type="dxa"/>
            <w:vAlign w:val="bottom"/>
          </w:tcPr>
          <w:p w:rsidR="003A7A4C" w:rsidRPr="0021243E" w:rsidRDefault="003A7A4C" w:rsidP="003A7A4C">
            <w:pPr>
              <w:tabs>
                <w:tab w:val="left" w:pos="165"/>
                <w:tab w:val="left" w:pos="1157"/>
                <w:tab w:val="left" w:pos="1308"/>
              </w:tabs>
              <w:spacing w:after="0"/>
              <w:ind w:right="9"/>
              <w:jc w:val="right"/>
              <w:rPr>
                <w:rFonts w:ascii="Times New Roman" w:hAnsi="Times New Roman"/>
                <w:color w:val="000000"/>
                <w:sz w:val="26"/>
                <w:szCs w:val="26"/>
              </w:rPr>
            </w:pPr>
            <w:r w:rsidRPr="0021243E">
              <w:rPr>
                <w:rFonts w:ascii="Times New Roman" w:hAnsi="Times New Roman"/>
                <w:color w:val="000000"/>
                <w:sz w:val="26"/>
                <w:szCs w:val="26"/>
              </w:rPr>
              <w:t>0,00</w:t>
            </w:r>
          </w:p>
        </w:tc>
        <w:tc>
          <w:tcPr>
            <w:tcW w:w="1581" w:type="dxa"/>
          </w:tcPr>
          <w:p w:rsidR="003A7A4C" w:rsidRPr="0021243E" w:rsidRDefault="003A7A4C" w:rsidP="003A7A4C">
            <w:pPr>
              <w:spacing w:after="0"/>
              <w:jc w:val="right"/>
              <w:rPr>
                <w:rFonts w:ascii="Times New Roman" w:hAnsi="Times New Roman"/>
                <w:color w:val="000000"/>
                <w:sz w:val="26"/>
                <w:szCs w:val="26"/>
              </w:rPr>
            </w:pPr>
            <w:r w:rsidRPr="0021243E">
              <w:rPr>
                <w:rFonts w:ascii="Times New Roman" w:hAnsi="Times New Roman"/>
                <w:color w:val="000000"/>
                <w:sz w:val="26"/>
                <w:szCs w:val="26"/>
              </w:rPr>
              <w:t>25 670,00</w:t>
            </w:r>
          </w:p>
        </w:tc>
        <w:tc>
          <w:tcPr>
            <w:tcW w:w="1581" w:type="dxa"/>
            <w:vAlign w:val="bottom"/>
          </w:tcPr>
          <w:p w:rsidR="003A7A4C" w:rsidRPr="0021243E" w:rsidRDefault="003A7A4C" w:rsidP="003A7A4C">
            <w:pPr>
              <w:spacing w:after="0"/>
              <w:jc w:val="right"/>
              <w:rPr>
                <w:rFonts w:ascii="Times New Roman" w:hAnsi="Times New Roman"/>
                <w:color w:val="000000"/>
                <w:sz w:val="26"/>
                <w:szCs w:val="26"/>
              </w:rPr>
            </w:pPr>
            <w:r w:rsidRPr="0021243E">
              <w:rPr>
                <w:rFonts w:ascii="Times New Roman" w:hAnsi="Times New Roman"/>
                <w:color w:val="000000"/>
                <w:sz w:val="26"/>
                <w:szCs w:val="26"/>
              </w:rPr>
              <w:t>465 205,00</w:t>
            </w:r>
          </w:p>
        </w:tc>
      </w:tr>
      <w:tr w:rsidR="003A7A4C" w:rsidRPr="0021243E" w:rsidTr="003A7A4C">
        <w:tc>
          <w:tcPr>
            <w:tcW w:w="2960" w:type="dxa"/>
            <w:shd w:val="clear" w:color="auto" w:fill="FFC000"/>
          </w:tcPr>
          <w:p w:rsidR="003A7A4C" w:rsidRPr="0021243E" w:rsidRDefault="003A7A4C" w:rsidP="003A7A4C">
            <w:pPr>
              <w:tabs>
                <w:tab w:val="left" w:pos="851"/>
              </w:tabs>
              <w:spacing w:after="0"/>
              <w:rPr>
                <w:rFonts w:ascii="Times New Roman" w:hAnsi="Times New Roman"/>
                <w:b/>
                <w:color w:val="000000"/>
                <w:sz w:val="26"/>
                <w:szCs w:val="26"/>
              </w:rPr>
            </w:pPr>
            <w:r w:rsidRPr="0021243E">
              <w:rPr>
                <w:rFonts w:ascii="Times New Roman" w:hAnsi="Times New Roman"/>
                <w:b/>
                <w:color w:val="000000"/>
                <w:sz w:val="26"/>
                <w:szCs w:val="26"/>
              </w:rPr>
              <w:t>Výsledok hospodárenia celkom</w:t>
            </w: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5 846,00</w:t>
            </w:r>
          </w:p>
        </w:tc>
        <w:tc>
          <w:tcPr>
            <w:tcW w:w="1499"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p>
        </w:tc>
        <w:tc>
          <w:tcPr>
            <w:tcW w:w="1581" w:type="dxa"/>
            <w:shd w:val="clear" w:color="auto" w:fill="FFC000"/>
          </w:tcPr>
          <w:p w:rsidR="003A7A4C" w:rsidRPr="0021243E" w:rsidRDefault="003A7A4C" w:rsidP="003A7A4C">
            <w:pPr>
              <w:tabs>
                <w:tab w:val="left" w:pos="851"/>
              </w:tabs>
              <w:spacing w:after="0"/>
              <w:jc w:val="right"/>
              <w:rPr>
                <w:rFonts w:ascii="Times New Roman" w:hAnsi="Times New Roman"/>
                <w:b/>
                <w:color w:val="000000"/>
                <w:sz w:val="26"/>
                <w:szCs w:val="26"/>
              </w:rPr>
            </w:pPr>
            <w:r w:rsidRPr="0021243E">
              <w:rPr>
                <w:rFonts w:ascii="Times New Roman" w:hAnsi="Times New Roman"/>
                <w:b/>
                <w:color w:val="000000"/>
                <w:sz w:val="26"/>
                <w:szCs w:val="26"/>
              </w:rPr>
              <w:t>160,00</w:t>
            </w:r>
          </w:p>
        </w:tc>
      </w:tr>
    </w:tbl>
    <w:p w:rsidR="003A7A4C" w:rsidRPr="004700E9" w:rsidRDefault="003A7A4C" w:rsidP="003A7A4C">
      <w:pPr>
        <w:autoSpaceDE w:val="0"/>
        <w:autoSpaceDN w:val="0"/>
        <w:adjustRightInd w:val="0"/>
        <w:spacing w:after="0"/>
        <w:ind w:right="851"/>
        <w:rPr>
          <w:rFonts w:ascii="Times New Roman" w:hAnsi="Times New Roman"/>
          <w:bCs/>
          <w:color w:val="FF0000"/>
          <w:sz w:val="26"/>
          <w:szCs w:val="26"/>
        </w:rPr>
      </w:pPr>
    </w:p>
    <w:p w:rsidR="003A7A4C" w:rsidRPr="0021243E" w:rsidRDefault="003A7A4C" w:rsidP="003A7A4C">
      <w:pPr>
        <w:autoSpaceDE w:val="0"/>
        <w:autoSpaceDN w:val="0"/>
        <w:adjustRightInd w:val="0"/>
        <w:spacing w:after="0"/>
        <w:ind w:right="284"/>
        <w:rPr>
          <w:rFonts w:ascii="Times New Roman" w:hAnsi="Times New Roman"/>
          <w:color w:val="000000"/>
          <w:sz w:val="26"/>
          <w:szCs w:val="26"/>
        </w:rPr>
      </w:pPr>
      <w:r w:rsidRPr="0021243E">
        <w:rPr>
          <w:rFonts w:ascii="Times New Roman" w:hAnsi="Times New Roman"/>
          <w:bCs/>
          <w:color w:val="000000"/>
          <w:sz w:val="26"/>
          <w:szCs w:val="26"/>
        </w:rPr>
        <w:t xml:space="preserve">Na základe uvedeného prehľadu zmien je možné konštatovať, že bežný rozpočet je po 2. zmene  navrhovaný ako prebytkový, vo výške </w:t>
      </w:r>
      <w:r w:rsidRPr="0021243E">
        <w:rPr>
          <w:rFonts w:ascii="Times New Roman" w:hAnsi="Times New Roman"/>
          <w:b/>
          <w:bCs/>
          <w:color w:val="000000"/>
          <w:sz w:val="26"/>
          <w:szCs w:val="26"/>
        </w:rPr>
        <w:t>2 155,00 €.</w:t>
      </w:r>
      <w:r w:rsidRPr="0021243E">
        <w:rPr>
          <w:rFonts w:ascii="Times New Roman" w:hAnsi="Times New Roman"/>
          <w:bCs/>
          <w:color w:val="000000"/>
          <w:sz w:val="26"/>
          <w:szCs w:val="26"/>
        </w:rPr>
        <w:t xml:space="preserve"> </w:t>
      </w:r>
      <w:r w:rsidRPr="0021243E">
        <w:rPr>
          <w:rFonts w:ascii="Times New Roman" w:hAnsi="Times New Roman"/>
          <w:color w:val="000000"/>
          <w:sz w:val="26"/>
          <w:szCs w:val="26"/>
        </w:rPr>
        <w:t xml:space="preserve">Pri zmene rozpočtu  je plánovaný objem bežných príjmov vo výške  282 155,00 € a plánovaný objem bežných výdavkoch vo výške 280 000,00 €. </w:t>
      </w:r>
    </w:p>
    <w:p w:rsidR="003A7A4C" w:rsidRPr="004700E9" w:rsidRDefault="003A7A4C" w:rsidP="003A7A4C">
      <w:pPr>
        <w:autoSpaceDE w:val="0"/>
        <w:autoSpaceDN w:val="0"/>
        <w:adjustRightInd w:val="0"/>
        <w:spacing w:after="0"/>
        <w:ind w:right="284"/>
        <w:rPr>
          <w:rFonts w:ascii="Times New Roman" w:hAnsi="Times New Roman"/>
          <w:color w:val="FF0000"/>
          <w:sz w:val="26"/>
          <w:szCs w:val="26"/>
        </w:rPr>
      </w:pPr>
    </w:p>
    <w:p w:rsidR="003A7A4C" w:rsidRPr="000B5B39" w:rsidRDefault="003A7A4C" w:rsidP="003A7A4C">
      <w:pPr>
        <w:spacing w:after="0"/>
        <w:rPr>
          <w:rFonts w:ascii="Times New Roman" w:hAnsi="Times New Roman"/>
          <w:color w:val="000000"/>
          <w:sz w:val="26"/>
          <w:szCs w:val="26"/>
        </w:rPr>
      </w:pPr>
      <w:r w:rsidRPr="000B5B39">
        <w:rPr>
          <w:rFonts w:ascii="Times New Roman" w:hAnsi="Times New Roman"/>
          <w:color w:val="000000"/>
          <w:sz w:val="26"/>
          <w:szCs w:val="26"/>
        </w:rPr>
        <w:t xml:space="preserve">Zákon č. 583/2004 Z. z. o rozpočtových pravidlách v §10 ods. 4 hovorí: </w:t>
      </w:r>
      <w:r w:rsidRPr="000B5B39">
        <w:rPr>
          <w:rFonts w:ascii="Times New Roman" w:hAnsi="Times New Roman"/>
          <w:color w:val="000000"/>
          <w:sz w:val="26"/>
          <w:szCs w:val="26"/>
          <w:shd w:val="clear" w:color="auto" w:fill="FFFFFF"/>
        </w:rPr>
        <w:t>rozpočet obce sa predkladá na schválenie orgánu podľa osobitného predpisu</w:t>
      </w:r>
      <w:r w:rsidRPr="000B5B39">
        <w:rPr>
          <w:rFonts w:ascii="Times New Roman" w:hAnsi="Times New Roman"/>
          <w:color w:val="000000"/>
          <w:sz w:val="26"/>
          <w:szCs w:val="26"/>
        </w:rPr>
        <w:t xml:space="preserve"> (Z. č. 369/1990 Zb. o obecnom zriadení v znení neskorších predpisov) </w:t>
      </w:r>
      <w:r w:rsidRPr="000B5B39">
        <w:rPr>
          <w:rFonts w:ascii="Times New Roman" w:hAnsi="Times New Roman"/>
          <w:color w:val="000000"/>
          <w:sz w:val="26"/>
          <w:szCs w:val="26"/>
          <w:shd w:val="clear" w:color="auto" w:fill="FFFFFF"/>
        </w:rPr>
        <w:t xml:space="preserve">v členení minimálne na úrovni hlavnej kategórie ekonomickej klasifikácie rozpočtovej klasifikácie. </w:t>
      </w:r>
    </w:p>
    <w:p w:rsidR="003A7A4C" w:rsidRPr="00CB2A5C" w:rsidRDefault="003A7A4C" w:rsidP="003A7A4C">
      <w:pPr>
        <w:pStyle w:val="Normlnywebov"/>
        <w:spacing w:before="0" w:beforeAutospacing="0" w:after="0" w:afterAutospacing="0" w:line="276" w:lineRule="auto"/>
        <w:rPr>
          <w:color w:val="000000"/>
          <w:sz w:val="26"/>
          <w:szCs w:val="26"/>
        </w:rPr>
      </w:pPr>
      <w:r w:rsidRPr="00CB2A5C">
        <w:rPr>
          <w:color w:val="000000"/>
          <w:sz w:val="26"/>
          <w:szCs w:val="26"/>
        </w:rPr>
        <w:t>Pri schvaľovaní rozpočtu bol rozpočet predložení aj schválený na úrovni hlavnej kategórie ekonomickej klasifikácie. Úprava bola vykonaná tiež na tej úrovni.</w:t>
      </w:r>
    </w:p>
    <w:p w:rsidR="003A7A4C" w:rsidRPr="00CB2A5C" w:rsidRDefault="003A7A4C" w:rsidP="003A7A4C">
      <w:pPr>
        <w:pStyle w:val="Normlnywebov"/>
        <w:spacing w:before="0" w:beforeAutospacing="0" w:after="0" w:afterAutospacing="0" w:line="276" w:lineRule="auto"/>
        <w:rPr>
          <w:color w:val="000000"/>
          <w:sz w:val="26"/>
          <w:szCs w:val="26"/>
        </w:rPr>
      </w:pPr>
      <w:r w:rsidRPr="00CB2A5C">
        <w:rPr>
          <w:color w:val="000000"/>
          <w:sz w:val="26"/>
          <w:szCs w:val="26"/>
        </w:rPr>
        <w:lastRenderedPageBreak/>
        <w:t xml:space="preserve">Obec zostavila Rozpočtové opatrenie č. 2/2022 podľa ustanovenia § 10 ods. 7 zákona 583/2004 Z. z. o rozpočtových pravidlách územnej samosprávy v z. n. p. </w:t>
      </w:r>
    </w:p>
    <w:p w:rsidR="003A7A4C" w:rsidRPr="00CB2A5C" w:rsidRDefault="003A7A4C" w:rsidP="003A7A4C">
      <w:pPr>
        <w:tabs>
          <w:tab w:val="left" w:pos="851"/>
        </w:tabs>
        <w:spacing w:after="0"/>
        <w:rPr>
          <w:rFonts w:ascii="Times New Roman" w:hAnsi="Times New Roman"/>
          <w:color w:val="000000"/>
          <w:sz w:val="26"/>
          <w:szCs w:val="26"/>
        </w:rPr>
      </w:pPr>
      <w:r w:rsidRPr="00CB2A5C">
        <w:rPr>
          <w:rFonts w:ascii="Times New Roman" w:hAnsi="Times New Roman"/>
          <w:color w:val="000000"/>
          <w:sz w:val="26"/>
          <w:szCs w:val="26"/>
        </w:rPr>
        <w:t>Návrh úpravy rozpočtu je v súlade s §14 ods. 2 zákona č. 583/2004 Z. z. o rozpočtových pravidlách územnej samosprávy a o zmene a doplnení niektorých zákonov.</w:t>
      </w:r>
    </w:p>
    <w:p w:rsidR="003A7A4C" w:rsidRPr="00CB2A5C" w:rsidRDefault="003A7A4C" w:rsidP="003A7A4C">
      <w:pPr>
        <w:tabs>
          <w:tab w:val="left" w:pos="851"/>
        </w:tabs>
        <w:spacing w:after="0"/>
        <w:rPr>
          <w:rFonts w:ascii="Times New Roman" w:hAnsi="Times New Roman"/>
          <w:color w:val="000000"/>
          <w:sz w:val="26"/>
          <w:szCs w:val="26"/>
        </w:rPr>
      </w:pPr>
      <w:r w:rsidRPr="00CB2A5C">
        <w:rPr>
          <w:rFonts w:ascii="Times New Roman" w:hAnsi="Times New Roman"/>
          <w:color w:val="000000"/>
          <w:sz w:val="26"/>
          <w:szCs w:val="26"/>
        </w:rPr>
        <w:t xml:space="preserve">V zmysle § 14 zákona č. 583/2004 Z. z. o rozpočtových pravidlách územnej samosprávy v z. n. p. obecné zastupiteľstvo schvaľuje rozpočet a jeho zmeny. Podľa spomínaného zákona obecné zastupiteľstvo schvaľuje zmeny rozpočtu v priebehu roka rozpočtovým opatrením. </w:t>
      </w:r>
    </w:p>
    <w:p w:rsidR="003A7A4C" w:rsidRPr="004700E9" w:rsidRDefault="003A7A4C" w:rsidP="003A7A4C">
      <w:pPr>
        <w:tabs>
          <w:tab w:val="left" w:pos="851"/>
        </w:tabs>
        <w:spacing w:after="0"/>
        <w:rPr>
          <w:rFonts w:ascii="Times New Roman" w:hAnsi="Times New Roman"/>
          <w:color w:val="FF0000"/>
          <w:sz w:val="26"/>
          <w:szCs w:val="26"/>
        </w:rPr>
      </w:pPr>
    </w:p>
    <w:p w:rsidR="003A7A4C" w:rsidRPr="00CB2A5C" w:rsidRDefault="003A7A4C" w:rsidP="003A7A4C">
      <w:pPr>
        <w:tabs>
          <w:tab w:val="left" w:pos="851"/>
        </w:tabs>
        <w:spacing w:after="0"/>
        <w:rPr>
          <w:rFonts w:ascii="Times New Roman" w:hAnsi="Times New Roman"/>
          <w:color w:val="000000"/>
          <w:sz w:val="26"/>
          <w:szCs w:val="26"/>
        </w:rPr>
      </w:pPr>
      <w:r w:rsidRPr="00CB2A5C">
        <w:rPr>
          <w:rFonts w:ascii="Times New Roman" w:hAnsi="Times New Roman"/>
          <w:color w:val="000000"/>
          <w:sz w:val="26"/>
          <w:szCs w:val="26"/>
        </w:rPr>
        <w:t>Záverom konštatujem, že predložené Rozpočtové opatrenie na úpravu rozpočtu je v súlade s §14 zákona o rozpočtových pravidlách územnej samosprávy v z. n. p.</w:t>
      </w:r>
    </w:p>
    <w:p w:rsidR="003A7A4C" w:rsidRPr="00CB2A5C" w:rsidRDefault="003A7A4C" w:rsidP="003A7A4C">
      <w:pPr>
        <w:tabs>
          <w:tab w:val="left" w:pos="851"/>
        </w:tabs>
        <w:spacing w:after="0"/>
        <w:rPr>
          <w:rFonts w:ascii="Times New Roman" w:hAnsi="Times New Roman"/>
          <w:color w:val="000000"/>
          <w:sz w:val="26"/>
          <w:szCs w:val="26"/>
        </w:rPr>
      </w:pPr>
    </w:p>
    <w:p w:rsidR="003A7A4C" w:rsidRPr="000B5B39" w:rsidRDefault="003A7A4C" w:rsidP="003A7A4C">
      <w:pPr>
        <w:tabs>
          <w:tab w:val="left" w:pos="851"/>
        </w:tabs>
        <w:spacing w:after="0"/>
        <w:jc w:val="center"/>
        <w:rPr>
          <w:rFonts w:ascii="Times New Roman" w:hAnsi="Times New Roman"/>
          <w:color w:val="000000"/>
          <w:sz w:val="26"/>
          <w:szCs w:val="26"/>
        </w:rPr>
      </w:pPr>
      <w:r w:rsidRPr="000B5B39">
        <w:rPr>
          <w:rFonts w:ascii="Times New Roman" w:hAnsi="Times New Roman"/>
          <w:color w:val="000000"/>
          <w:sz w:val="26"/>
          <w:szCs w:val="26"/>
        </w:rPr>
        <w:t xml:space="preserve">Na základe uvedeného  </w:t>
      </w:r>
      <w:r w:rsidRPr="000B5B39">
        <w:rPr>
          <w:rFonts w:ascii="Times New Roman" w:hAnsi="Times New Roman"/>
          <w:b/>
          <w:bCs/>
          <w:color w:val="000000"/>
          <w:sz w:val="26"/>
          <w:szCs w:val="26"/>
          <w:u w:val="single"/>
        </w:rPr>
        <w:t>odporúčam</w:t>
      </w:r>
      <w:r w:rsidRPr="000B5B39">
        <w:rPr>
          <w:rFonts w:ascii="Times New Roman" w:hAnsi="Times New Roman"/>
          <w:color w:val="000000"/>
          <w:sz w:val="26"/>
          <w:szCs w:val="26"/>
        </w:rPr>
        <w:t xml:space="preserve"> OZ Obce Pastovce </w:t>
      </w:r>
    </w:p>
    <w:p w:rsidR="003A7A4C" w:rsidRPr="000B5B39" w:rsidRDefault="003A7A4C" w:rsidP="003A7A4C">
      <w:pPr>
        <w:tabs>
          <w:tab w:val="left" w:pos="851"/>
        </w:tabs>
        <w:spacing w:after="0"/>
        <w:jc w:val="center"/>
        <w:rPr>
          <w:rFonts w:ascii="Times New Roman" w:hAnsi="Times New Roman"/>
          <w:color w:val="000000"/>
          <w:sz w:val="26"/>
          <w:szCs w:val="26"/>
        </w:rPr>
      </w:pPr>
      <w:r w:rsidRPr="000B5B39">
        <w:rPr>
          <w:rFonts w:ascii="Times New Roman" w:hAnsi="Times New Roman"/>
          <w:b/>
          <w:bCs/>
          <w:color w:val="000000"/>
          <w:sz w:val="26"/>
          <w:szCs w:val="26"/>
          <w:u w:val="single"/>
        </w:rPr>
        <w:t>schváliť Rozpočtové opatrenie č. 2/2022 zo dňa 09. 12. 2022</w:t>
      </w:r>
    </w:p>
    <w:p w:rsidR="003A7A4C" w:rsidRPr="000B5B39" w:rsidRDefault="003A7A4C" w:rsidP="003A7A4C">
      <w:pPr>
        <w:tabs>
          <w:tab w:val="left" w:pos="851"/>
        </w:tabs>
        <w:spacing w:after="0"/>
        <w:rPr>
          <w:rFonts w:ascii="Times New Roman" w:hAnsi="Times New Roman"/>
          <w:color w:val="000000"/>
          <w:sz w:val="26"/>
          <w:szCs w:val="26"/>
        </w:rPr>
      </w:pPr>
    </w:p>
    <w:p w:rsidR="003A7A4C" w:rsidRPr="000B5B39" w:rsidRDefault="003A7A4C" w:rsidP="003A7A4C">
      <w:pPr>
        <w:tabs>
          <w:tab w:val="left" w:pos="851"/>
        </w:tabs>
        <w:spacing w:after="0"/>
        <w:rPr>
          <w:rFonts w:ascii="Times New Roman" w:hAnsi="Times New Roman"/>
          <w:color w:val="000000"/>
          <w:sz w:val="26"/>
          <w:szCs w:val="26"/>
        </w:rPr>
      </w:pPr>
    </w:p>
    <w:p w:rsidR="003A7A4C" w:rsidRPr="000B5B39" w:rsidRDefault="003A7A4C" w:rsidP="003A7A4C">
      <w:pPr>
        <w:tabs>
          <w:tab w:val="left" w:pos="851"/>
        </w:tabs>
        <w:spacing w:after="0"/>
        <w:rPr>
          <w:rFonts w:ascii="Times New Roman" w:hAnsi="Times New Roman"/>
          <w:color w:val="000000"/>
          <w:sz w:val="26"/>
          <w:szCs w:val="26"/>
        </w:rPr>
      </w:pPr>
      <w:r w:rsidRPr="000B5B39">
        <w:rPr>
          <w:rFonts w:ascii="Times New Roman" w:hAnsi="Times New Roman"/>
          <w:color w:val="000000"/>
          <w:sz w:val="26"/>
          <w:szCs w:val="26"/>
        </w:rPr>
        <w:t>V Pastovciach, dňa  10. 12. 2022</w:t>
      </w:r>
    </w:p>
    <w:p w:rsidR="003A7A4C" w:rsidRPr="004700E9" w:rsidRDefault="003A7A4C" w:rsidP="003A7A4C">
      <w:pPr>
        <w:tabs>
          <w:tab w:val="left" w:pos="851"/>
        </w:tabs>
        <w:spacing w:after="0"/>
        <w:rPr>
          <w:rFonts w:ascii="Times New Roman" w:hAnsi="Times New Roman"/>
          <w:color w:val="FF0000"/>
          <w:sz w:val="26"/>
          <w:szCs w:val="26"/>
        </w:rPr>
      </w:pPr>
      <w:r w:rsidRPr="000B5B39">
        <w:rPr>
          <w:rFonts w:ascii="Times New Roman" w:hAnsi="Times New Roman"/>
          <w:color w:val="000000"/>
          <w:sz w:val="26"/>
          <w:szCs w:val="26"/>
        </w:rPr>
        <w:t xml:space="preserve"> </w:t>
      </w:r>
      <w:r w:rsidRPr="000B5B39">
        <w:rPr>
          <w:rFonts w:ascii="Times New Roman" w:hAnsi="Times New Roman"/>
          <w:color w:val="00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p>
    <w:p w:rsidR="003A7A4C" w:rsidRPr="004700E9" w:rsidRDefault="003A7A4C" w:rsidP="003A7A4C">
      <w:pPr>
        <w:tabs>
          <w:tab w:val="left" w:pos="851"/>
        </w:tabs>
        <w:spacing w:after="0"/>
        <w:rPr>
          <w:rFonts w:ascii="Times New Roman" w:hAnsi="Times New Roman"/>
          <w:color w:val="FF0000"/>
          <w:sz w:val="26"/>
          <w:szCs w:val="26"/>
        </w:rPr>
      </w:pPr>
    </w:p>
    <w:p w:rsidR="003A7A4C" w:rsidRPr="00CB2A5C" w:rsidRDefault="003A7A4C" w:rsidP="003A7A4C">
      <w:pPr>
        <w:tabs>
          <w:tab w:val="left" w:pos="851"/>
        </w:tabs>
        <w:spacing w:after="0"/>
        <w:rPr>
          <w:rFonts w:ascii="Times New Roman" w:hAnsi="Times New Roman"/>
          <w:color w:val="000000"/>
          <w:sz w:val="26"/>
          <w:szCs w:val="26"/>
        </w:rPr>
      </w:pP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4700E9">
        <w:rPr>
          <w:rFonts w:ascii="Times New Roman" w:hAnsi="Times New Roman"/>
          <w:color w:val="FF0000"/>
          <w:sz w:val="26"/>
          <w:szCs w:val="26"/>
        </w:rPr>
        <w:tab/>
      </w:r>
      <w:r w:rsidRPr="00CB2A5C">
        <w:rPr>
          <w:rFonts w:ascii="Times New Roman" w:hAnsi="Times New Roman"/>
          <w:color w:val="000000"/>
          <w:sz w:val="26"/>
          <w:szCs w:val="26"/>
        </w:rPr>
        <w:t xml:space="preserve"> Ing. </w:t>
      </w:r>
      <w:proofErr w:type="spellStart"/>
      <w:r w:rsidRPr="00CB2A5C">
        <w:rPr>
          <w:rFonts w:ascii="Times New Roman" w:hAnsi="Times New Roman"/>
          <w:color w:val="000000"/>
          <w:sz w:val="26"/>
          <w:szCs w:val="26"/>
        </w:rPr>
        <w:t>Aneta</w:t>
      </w:r>
      <w:proofErr w:type="spellEnd"/>
      <w:r w:rsidRPr="00CB2A5C">
        <w:rPr>
          <w:rFonts w:ascii="Times New Roman" w:hAnsi="Times New Roman"/>
          <w:color w:val="000000"/>
          <w:sz w:val="26"/>
          <w:szCs w:val="26"/>
        </w:rPr>
        <w:t xml:space="preserve"> </w:t>
      </w:r>
      <w:proofErr w:type="spellStart"/>
      <w:r w:rsidRPr="00CB2A5C">
        <w:rPr>
          <w:rFonts w:ascii="Times New Roman" w:hAnsi="Times New Roman"/>
          <w:color w:val="000000"/>
          <w:sz w:val="26"/>
          <w:szCs w:val="26"/>
        </w:rPr>
        <w:t>Toldiová</w:t>
      </w:r>
      <w:proofErr w:type="spellEnd"/>
    </w:p>
    <w:p w:rsidR="003A7A4C" w:rsidRPr="00CB2A5C" w:rsidRDefault="003A7A4C" w:rsidP="003A7A4C">
      <w:pPr>
        <w:tabs>
          <w:tab w:val="left" w:pos="851"/>
        </w:tabs>
        <w:spacing w:after="0"/>
        <w:rPr>
          <w:rFonts w:ascii="Times New Roman" w:hAnsi="Times New Roman"/>
          <w:color w:val="000000"/>
          <w:sz w:val="26"/>
          <w:szCs w:val="26"/>
        </w:rPr>
      </w:pPr>
      <w:r w:rsidRPr="00CB2A5C">
        <w:rPr>
          <w:rFonts w:ascii="Times New Roman" w:hAnsi="Times New Roman"/>
          <w:color w:val="000000"/>
          <w:sz w:val="26"/>
          <w:szCs w:val="26"/>
        </w:rPr>
        <w:t xml:space="preserve">          </w:t>
      </w:r>
      <w:r w:rsidRPr="00CB2A5C">
        <w:rPr>
          <w:rFonts w:ascii="Times New Roman" w:hAnsi="Times New Roman"/>
          <w:color w:val="000000"/>
          <w:sz w:val="26"/>
          <w:szCs w:val="26"/>
        </w:rPr>
        <w:tab/>
        <w:t xml:space="preserve">      </w:t>
      </w:r>
      <w:r w:rsidRPr="00CB2A5C">
        <w:rPr>
          <w:rFonts w:ascii="Times New Roman" w:hAnsi="Times New Roman"/>
          <w:color w:val="000000"/>
          <w:sz w:val="26"/>
          <w:szCs w:val="26"/>
        </w:rPr>
        <w:tab/>
      </w:r>
      <w:r w:rsidRPr="00CB2A5C">
        <w:rPr>
          <w:rFonts w:ascii="Times New Roman" w:hAnsi="Times New Roman"/>
          <w:color w:val="000000"/>
          <w:sz w:val="26"/>
          <w:szCs w:val="26"/>
        </w:rPr>
        <w:tab/>
      </w:r>
      <w:r w:rsidRPr="00CB2A5C">
        <w:rPr>
          <w:rFonts w:ascii="Times New Roman" w:hAnsi="Times New Roman"/>
          <w:color w:val="000000"/>
          <w:sz w:val="26"/>
          <w:szCs w:val="26"/>
        </w:rPr>
        <w:tab/>
      </w:r>
      <w:r w:rsidRPr="00CB2A5C">
        <w:rPr>
          <w:rFonts w:ascii="Times New Roman" w:hAnsi="Times New Roman"/>
          <w:color w:val="000000"/>
          <w:sz w:val="26"/>
          <w:szCs w:val="26"/>
        </w:rPr>
        <w:tab/>
      </w:r>
      <w:r w:rsidRPr="00CB2A5C">
        <w:rPr>
          <w:rFonts w:ascii="Times New Roman" w:hAnsi="Times New Roman"/>
          <w:color w:val="000000"/>
          <w:sz w:val="26"/>
          <w:szCs w:val="26"/>
        </w:rPr>
        <w:tab/>
      </w:r>
      <w:r w:rsidRPr="00CB2A5C">
        <w:rPr>
          <w:rFonts w:ascii="Times New Roman" w:hAnsi="Times New Roman"/>
          <w:color w:val="000000"/>
          <w:sz w:val="26"/>
          <w:szCs w:val="26"/>
        </w:rPr>
        <w:tab/>
      </w:r>
      <w:r w:rsidRPr="00CB2A5C">
        <w:rPr>
          <w:rFonts w:ascii="Times New Roman" w:hAnsi="Times New Roman"/>
          <w:color w:val="000000"/>
          <w:sz w:val="26"/>
          <w:szCs w:val="26"/>
        </w:rPr>
        <w:tab/>
        <w:t xml:space="preserve">         hlavná kontrolórka obce</w:t>
      </w:r>
    </w:p>
    <w:p w:rsidR="003A7A4C" w:rsidRPr="004700E9" w:rsidRDefault="003A7A4C" w:rsidP="003A7A4C">
      <w:pPr>
        <w:tabs>
          <w:tab w:val="left" w:pos="851"/>
        </w:tabs>
        <w:spacing w:after="0"/>
        <w:rPr>
          <w:rFonts w:ascii="Times New Roman" w:eastAsia="Times New Roman" w:hAnsi="Times New Roman"/>
          <w:color w:val="FF0000"/>
          <w:sz w:val="26"/>
          <w:szCs w:val="26"/>
          <w:lang w:eastAsia="sk-SK"/>
        </w:rPr>
      </w:pPr>
    </w:p>
    <w:p w:rsidR="003A7A4C" w:rsidRDefault="003A7A4C" w:rsidP="003A7A4C">
      <w:pPr>
        <w:tabs>
          <w:tab w:val="left" w:pos="851"/>
        </w:tabs>
        <w:spacing w:after="0"/>
        <w:rPr>
          <w:rFonts w:ascii="Book Antiqua" w:eastAsia="Times New Roman" w:hAnsi="Book Antiqua"/>
          <w:sz w:val="24"/>
          <w:szCs w:val="24"/>
          <w:lang w:eastAsia="sk-SK"/>
        </w:rPr>
      </w:pPr>
      <w:r>
        <w:rPr>
          <w:rFonts w:ascii="Book Antiqua" w:eastAsia="Times New Roman" w:hAnsi="Book Antiqua"/>
          <w:color w:val="FF0000"/>
          <w:sz w:val="24"/>
          <w:szCs w:val="24"/>
          <w:lang w:eastAsia="sk-SK"/>
        </w:rPr>
        <w:t xml:space="preserve"> </w:t>
      </w:r>
      <w:r w:rsidRPr="00F7210F">
        <w:rPr>
          <w:rFonts w:ascii="Book Antiqua" w:eastAsia="Times New Roman" w:hAnsi="Book Antiqua"/>
          <w:sz w:val="24"/>
          <w:szCs w:val="24"/>
          <w:lang w:eastAsia="sk-SK"/>
        </w:rPr>
        <w:t xml:space="preserve">    Poslanci rozpočtové opatrenie č. 2/2022 jednohlasne schválili.</w:t>
      </w:r>
    </w:p>
    <w:p w:rsidR="003A7A4C" w:rsidRPr="00F7210F" w:rsidRDefault="003A7A4C" w:rsidP="003A7A4C">
      <w:pPr>
        <w:tabs>
          <w:tab w:val="left" w:pos="851"/>
        </w:tabs>
        <w:spacing w:after="0"/>
        <w:rPr>
          <w:rFonts w:ascii="Book Antiqua" w:eastAsia="Times New Roman" w:hAnsi="Book Antiqua"/>
          <w:sz w:val="24"/>
          <w:szCs w:val="24"/>
          <w:lang w:eastAsia="sk-SK"/>
        </w:rPr>
      </w:pPr>
    </w:p>
    <w:p w:rsidR="003A7A4C" w:rsidRPr="00E10D03" w:rsidRDefault="003A7A4C" w:rsidP="003A7A4C">
      <w:pPr>
        <w:spacing w:after="0"/>
        <w:rPr>
          <w:rFonts w:ascii="Book Antiqua" w:eastAsia="Times New Roman" w:hAnsi="Book Antiqua" w:cs="Arial"/>
          <w:sz w:val="24"/>
          <w:szCs w:val="24"/>
          <w:lang w:eastAsia="sk-SK"/>
        </w:rPr>
      </w:pPr>
    </w:p>
    <w:p w:rsidR="003A7A4C" w:rsidRDefault="003A7A4C" w:rsidP="003A7A4C">
      <w:pPr>
        <w:spacing w:after="0"/>
        <w:jc w:val="both"/>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 xml:space="preserve">Bod </w:t>
      </w:r>
      <w:r w:rsidRPr="0063082D">
        <w:rPr>
          <w:rFonts w:ascii="Book Antiqua" w:eastAsia="Times New Roman" w:hAnsi="Book Antiqua" w:cs="Arial"/>
          <w:b/>
          <w:iCs/>
          <w:sz w:val="24"/>
          <w:szCs w:val="24"/>
          <w:lang w:eastAsia="sk-SK"/>
        </w:rPr>
        <w:t xml:space="preserve">14. </w:t>
      </w:r>
      <w:r w:rsidRPr="00F73BCA">
        <w:rPr>
          <w:rFonts w:ascii="Book Antiqua" w:eastAsia="Times New Roman" w:hAnsi="Book Antiqua" w:cs="Arial"/>
          <w:b/>
          <w:iCs/>
          <w:sz w:val="24"/>
          <w:szCs w:val="24"/>
          <w:u w:val="single"/>
          <w:lang w:eastAsia="sk-SK"/>
        </w:rPr>
        <w:t>Diskusia</w:t>
      </w:r>
    </w:p>
    <w:p w:rsidR="003A7A4C" w:rsidRDefault="003A7A4C" w:rsidP="003A7A4C">
      <w:pPr>
        <w:rPr>
          <w:rFonts w:ascii="Book Antiqua" w:eastAsia="Times New Roman" w:hAnsi="Book Antiqua" w:cs="Arial"/>
          <w:sz w:val="24"/>
          <w:szCs w:val="24"/>
          <w:lang w:eastAsia="sk-SK"/>
        </w:rPr>
      </w:pPr>
      <w:r>
        <w:rPr>
          <w:rFonts w:ascii="Book Antiqua" w:eastAsia="Times New Roman" w:hAnsi="Book Antiqua" w:cs="Arial"/>
          <w:sz w:val="24"/>
          <w:szCs w:val="24"/>
          <w:lang w:eastAsia="sk-SK"/>
        </w:rPr>
        <w:t xml:space="preserve">              Do diskusie sa pridala pani Magdaléna </w:t>
      </w:r>
      <w:proofErr w:type="spellStart"/>
      <w:r>
        <w:rPr>
          <w:rFonts w:ascii="Book Antiqua" w:eastAsia="Times New Roman" w:hAnsi="Book Antiqua" w:cs="Arial"/>
          <w:sz w:val="24"/>
          <w:szCs w:val="24"/>
          <w:lang w:eastAsia="sk-SK"/>
        </w:rPr>
        <w:t>Szépová</w:t>
      </w:r>
      <w:proofErr w:type="spellEnd"/>
      <w:r>
        <w:rPr>
          <w:rFonts w:ascii="Book Antiqua" w:eastAsia="Times New Roman" w:hAnsi="Book Antiqua" w:cs="Arial"/>
          <w:sz w:val="24"/>
          <w:szCs w:val="24"/>
          <w:lang w:eastAsia="sk-SK"/>
        </w:rPr>
        <w:t xml:space="preserve">, starostovi obce dala na vedomie, že v ich bytovke plynový kotol nefunguje tak ako by mal, pravidelne vypadáva kúrenie, nezohrieva sa voda . Poprosila starostu obce aby dal vykonať servis na kotly a opraviť kotol. </w:t>
      </w:r>
    </w:p>
    <w:p w:rsidR="003A7A4C" w:rsidRDefault="003A7A4C" w:rsidP="003A7A4C">
      <w:pPr>
        <w:jc w:val="both"/>
        <w:rPr>
          <w:rFonts w:ascii="Book Antiqua" w:eastAsia="Times New Roman" w:hAnsi="Book Antiqua" w:cs="Arial"/>
          <w:sz w:val="24"/>
          <w:szCs w:val="24"/>
          <w:lang w:eastAsia="sk-SK"/>
        </w:rPr>
      </w:pPr>
      <w:r>
        <w:rPr>
          <w:rFonts w:ascii="Book Antiqua" w:eastAsia="Times New Roman" w:hAnsi="Book Antiqua" w:cs="Arial"/>
          <w:sz w:val="24"/>
          <w:szCs w:val="24"/>
          <w:lang w:eastAsia="sk-SK"/>
        </w:rPr>
        <w:t xml:space="preserve">Do diskusie sa pridal ešte pán Gejza </w:t>
      </w:r>
      <w:proofErr w:type="spellStart"/>
      <w:r>
        <w:rPr>
          <w:rFonts w:ascii="Book Antiqua" w:eastAsia="Times New Roman" w:hAnsi="Book Antiqua" w:cs="Arial"/>
          <w:sz w:val="24"/>
          <w:szCs w:val="24"/>
          <w:lang w:eastAsia="sk-SK"/>
        </w:rPr>
        <w:t>Zalabai</w:t>
      </w:r>
      <w:proofErr w:type="spellEnd"/>
      <w:r>
        <w:rPr>
          <w:rFonts w:ascii="Book Antiqua" w:eastAsia="Times New Roman" w:hAnsi="Book Antiqua" w:cs="Arial"/>
          <w:sz w:val="24"/>
          <w:szCs w:val="24"/>
          <w:lang w:eastAsia="sk-SK"/>
        </w:rPr>
        <w:t>, kritizoval pitnú vodu a obecný vodovod.</w:t>
      </w:r>
    </w:p>
    <w:p w:rsidR="003A7A4C" w:rsidRDefault="003A7A4C" w:rsidP="003A7A4C">
      <w:pPr>
        <w:jc w:val="both"/>
        <w:rPr>
          <w:rFonts w:ascii="Book Antiqua" w:eastAsia="Times New Roman" w:hAnsi="Book Antiqua" w:cs="Arial"/>
          <w:b/>
          <w:iCs/>
          <w:sz w:val="24"/>
          <w:szCs w:val="24"/>
          <w:lang w:eastAsia="sk-SK"/>
        </w:rPr>
      </w:pPr>
    </w:p>
    <w:p w:rsidR="003A7A4C" w:rsidRDefault="003A7A4C" w:rsidP="003A7A4C">
      <w:pPr>
        <w:jc w:val="both"/>
        <w:rPr>
          <w:rFonts w:ascii="Book Antiqua" w:eastAsia="Times New Roman" w:hAnsi="Book Antiqua" w:cs="Arial"/>
          <w:b/>
          <w:iCs/>
          <w:sz w:val="24"/>
          <w:szCs w:val="24"/>
          <w:u w:val="single"/>
          <w:lang w:eastAsia="sk-SK"/>
        </w:rPr>
      </w:pPr>
      <w:r>
        <w:rPr>
          <w:rFonts w:ascii="Book Antiqua" w:eastAsia="Times New Roman" w:hAnsi="Book Antiqua" w:cs="Arial"/>
          <w:b/>
          <w:iCs/>
          <w:sz w:val="24"/>
          <w:szCs w:val="24"/>
          <w:lang w:eastAsia="sk-SK"/>
        </w:rPr>
        <w:t>Bod 15</w:t>
      </w:r>
      <w:r w:rsidRPr="00A0593C">
        <w:rPr>
          <w:rFonts w:ascii="Book Antiqua" w:eastAsia="Times New Roman" w:hAnsi="Book Antiqua" w:cs="Arial"/>
          <w:b/>
          <w:iCs/>
          <w:sz w:val="24"/>
          <w:szCs w:val="24"/>
          <w:lang w:eastAsia="sk-SK"/>
        </w:rPr>
        <w:t xml:space="preserve">. </w:t>
      </w:r>
      <w:r w:rsidRPr="00F73BCA">
        <w:rPr>
          <w:rFonts w:ascii="Book Antiqua" w:eastAsia="Times New Roman" w:hAnsi="Book Antiqua" w:cs="Arial"/>
          <w:b/>
          <w:iCs/>
          <w:sz w:val="24"/>
          <w:szCs w:val="24"/>
          <w:u w:val="single"/>
          <w:lang w:eastAsia="sk-SK"/>
        </w:rPr>
        <w:t>Uznesenie</w:t>
      </w:r>
    </w:p>
    <w:p w:rsidR="003A7A4C" w:rsidRDefault="003A7A4C" w:rsidP="003A7A4C">
      <w:pPr>
        <w:jc w:val="both"/>
        <w:rPr>
          <w:rFonts w:ascii="Book Antiqua" w:eastAsia="Times New Roman" w:hAnsi="Book Antiqua" w:cs="Arial"/>
          <w:iCs/>
          <w:sz w:val="24"/>
          <w:szCs w:val="24"/>
          <w:lang w:eastAsia="sk-SK"/>
        </w:rPr>
      </w:pPr>
      <w:r w:rsidRPr="00A04461">
        <w:rPr>
          <w:rFonts w:ascii="Book Antiqua" w:eastAsia="Times New Roman" w:hAnsi="Book Antiqua" w:cs="Arial"/>
          <w:iCs/>
          <w:sz w:val="24"/>
          <w:szCs w:val="24"/>
          <w:lang w:eastAsia="sk-SK"/>
        </w:rPr>
        <w:t xml:space="preserve">   </w:t>
      </w:r>
      <w:r>
        <w:rPr>
          <w:rFonts w:ascii="Book Antiqua" w:eastAsia="Times New Roman" w:hAnsi="Book Antiqua" w:cs="Arial"/>
          <w:iCs/>
          <w:sz w:val="24"/>
          <w:szCs w:val="24"/>
          <w:lang w:eastAsia="sk-SK"/>
        </w:rPr>
        <w:t xml:space="preserve">         </w:t>
      </w:r>
      <w:r w:rsidRPr="00A04461">
        <w:rPr>
          <w:rFonts w:ascii="Book Antiqua" w:eastAsia="Times New Roman" w:hAnsi="Book Antiqua" w:cs="Arial"/>
          <w:iCs/>
          <w:sz w:val="24"/>
          <w:szCs w:val="24"/>
          <w:lang w:eastAsia="sk-SK"/>
        </w:rPr>
        <w:t xml:space="preserve">  V tomto bode </w:t>
      </w:r>
      <w:r>
        <w:rPr>
          <w:rFonts w:ascii="Book Antiqua" w:eastAsia="Times New Roman" w:hAnsi="Book Antiqua" w:cs="Arial"/>
          <w:iCs/>
          <w:sz w:val="24"/>
          <w:szCs w:val="24"/>
          <w:lang w:eastAsia="sk-SK"/>
        </w:rPr>
        <w:t>rokovania starosta obce predložil obecnému zastupiteľstvu návrh na uznesenie.</w:t>
      </w:r>
    </w:p>
    <w:p w:rsidR="003A7A4C" w:rsidRDefault="003A7A4C" w:rsidP="003A7A4C">
      <w:pPr>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K návrhu na uznesenie zo strany poslancov neboli žiadne pripomienky ani pozmeňujúce návrhy a prijalo sa nasledovné</w:t>
      </w:r>
    </w:p>
    <w:p w:rsidR="003A7A4C" w:rsidRDefault="003A7A4C" w:rsidP="003A7A4C">
      <w:pPr>
        <w:jc w:val="both"/>
        <w:rPr>
          <w:rFonts w:ascii="Book Antiqua" w:eastAsia="Times New Roman" w:hAnsi="Book Antiqua" w:cs="Arial"/>
          <w:iCs/>
          <w:sz w:val="24"/>
          <w:szCs w:val="24"/>
          <w:lang w:eastAsia="sk-SK"/>
        </w:rPr>
      </w:pPr>
    </w:p>
    <w:p w:rsidR="003A7A4C" w:rsidRDefault="003A7A4C" w:rsidP="003A7A4C">
      <w:pPr>
        <w:spacing w:after="0"/>
        <w:jc w:val="center"/>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lastRenderedPageBreak/>
        <w:t>UZ N E S E N I E</w:t>
      </w:r>
    </w:p>
    <w:p w:rsidR="003A7A4C" w:rsidRDefault="003A7A4C" w:rsidP="003A7A4C">
      <w:pPr>
        <w:spacing w:after="0"/>
        <w:jc w:val="center"/>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 xml:space="preserve">z druhého zasadnutia Obecného zastupiteľstva v Pastovciach, </w:t>
      </w:r>
    </w:p>
    <w:p w:rsidR="003A7A4C" w:rsidRPr="00A04461" w:rsidRDefault="003A7A4C" w:rsidP="003A7A4C">
      <w:pPr>
        <w:spacing w:after="0"/>
        <w:jc w:val="center"/>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zo dňa 12. decembra 2022</w:t>
      </w:r>
    </w:p>
    <w:p w:rsidR="003A7A4C" w:rsidRDefault="003A7A4C" w:rsidP="003A7A4C">
      <w:pPr>
        <w:spacing w:after="0"/>
        <w:rPr>
          <w:rFonts w:ascii="Book Antiqua" w:eastAsia="Times New Roman" w:hAnsi="Book Antiqua" w:cs="Arial"/>
          <w:b/>
          <w:iCs/>
          <w:sz w:val="24"/>
          <w:szCs w:val="24"/>
          <w:lang w:eastAsia="sk-SK"/>
        </w:rPr>
      </w:pPr>
    </w:p>
    <w:p w:rsidR="003A7A4C" w:rsidRDefault="003A7A4C" w:rsidP="003A7A4C">
      <w:pPr>
        <w:spacing w:after="0"/>
        <w:jc w:val="center"/>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Uznesenie č. 3/2022</w:t>
      </w:r>
    </w:p>
    <w:p w:rsidR="003A7A4C" w:rsidRDefault="003A7A4C" w:rsidP="003A7A4C">
      <w:pPr>
        <w:spacing w:after="0"/>
        <w:jc w:val="both"/>
        <w:rPr>
          <w:rFonts w:ascii="Book Antiqua" w:eastAsia="Times New Roman" w:hAnsi="Book Antiqua" w:cs="Arial"/>
          <w:iCs/>
          <w:sz w:val="24"/>
          <w:szCs w:val="24"/>
          <w:lang w:eastAsia="sk-SK"/>
        </w:rPr>
      </w:pPr>
    </w:p>
    <w:p w:rsidR="003A7A4C" w:rsidRDefault="003A7A4C" w:rsidP="003A7A4C">
      <w:pPr>
        <w:spacing w:after="0"/>
        <w:jc w:val="both"/>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 xml:space="preserve">     Obecné zastupiteľstvo v Pastovciach</w:t>
      </w:r>
    </w:p>
    <w:p w:rsidR="003A7A4C" w:rsidRDefault="003A7A4C" w:rsidP="003A7A4C">
      <w:pPr>
        <w:spacing w:after="0"/>
        <w:jc w:val="both"/>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A/ berie na vedomie</w:t>
      </w:r>
    </w:p>
    <w:p w:rsidR="003A7A4C" w:rsidRDefault="003A7A4C"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b/>
          <w:iCs/>
          <w:sz w:val="24"/>
          <w:szCs w:val="24"/>
          <w:lang w:eastAsia="sk-SK"/>
        </w:rPr>
        <w:t xml:space="preserve">     </w:t>
      </w:r>
      <w:r>
        <w:rPr>
          <w:rFonts w:ascii="Book Antiqua" w:eastAsia="Times New Roman" w:hAnsi="Book Antiqua" w:cs="Arial"/>
          <w:iCs/>
          <w:sz w:val="24"/>
          <w:szCs w:val="24"/>
          <w:lang w:eastAsia="sk-SK"/>
        </w:rPr>
        <w:t>1. Stanovisko hlavného kontrolóra k návrhu rozpočtu na rok 2023</w:t>
      </w:r>
    </w:p>
    <w:tbl>
      <w:tblPr>
        <w:tblStyle w:val="Mriekatabuky"/>
        <w:tblW w:w="0" w:type="auto"/>
        <w:tblLook w:val="04A0"/>
      </w:tblPr>
      <w:tblGrid>
        <w:gridCol w:w="1842"/>
        <w:gridCol w:w="1842"/>
        <w:gridCol w:w="1842"/>
        <w:gridCol w:w="1843"/>
        <w:gridCol w:w="1843"/>
      </w:tblGrid>
      <w:tr w:rsidR="006155F4"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Zdržal sa hlasovania</w:t>
            </w:r>
          </w:p>
        </w:tc>
      </w:tr>
      <w:tr w:rsidR="006155F4"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spacing w:after="0"/>
              <w:jc w:val="center"/>
              <w:rPr>
                <w:rFonts w:ascii="Times New Roman" w:eastAsia="Times New Roman" w:hAnsi="Times New Roman" w:cs="Times New Roman"/>
                <w:sz w:val="20"/>
                <w:szCs w:val="20"/>
                <w:lang w:bidi="sk-SK"/>
              </w:rPr>
            </w:pPr>
            <w:r w:rsidRPr="00213107">
              <w:rPr>
                <w:sz w:val="20"/>
                <w:szCs w:val="20"/>
              </w:rPr>
              <w:t>5</w:t>
            </w:r>
          </w:p>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5F4" w:rsidRPr="00213107" w:rsidRDefault="006155F4" w:rsidP="00E71259">
            <w:pPr>
              <w:spacing w:after="0"/>
              <w:jc w:val="center"/>
              <w:rPr>
                <w:rFonts w:ascii="Times New Roman" w:eastAsia="Times New Roman" w:hAnsi="Times New Roman" w:cs="Times New Roman"/>
                <w:sz w:val="20"/>
                <w:szCs w:val="20"/>
                <w:lang w:bidi="sk-SK"/>
              </w:rPr>
            </w:pPr>
            <w:r w:rsidRPr="00213107">
              <w:rPr>
                <w:sz w:val="20"/>
                <w:szCs w:val="20"/>
              </w:rPr>
              <w:t>5</w:t>
            </w:r>
          </w:p>
          <w:p w:rsidR="006155F4" w:rsidRPr="00213107" w:rsidRDefault="006155F4" w:rsidP="00E71259">
            <w:pPr>
              <w:spacing w:after="0"/>
              <w:jc w:val="center"/>
              <w:rPr>
                <w:sz w:val="20"/>
                <w:szCs w:val="20"/>
              </w:rPr>
            </w:pPr>
            <w:r w:rsidRPr="00213107">
              <w:rPr>
                <w:sz w:val="20"/>
                <w:szCs w:val="20"/>
              </w:rPr>
              <w:t xml:space="preserve">Erika </w:t>
            </w:r>
            <w:proofErr w:type="spellStart"/>
            <w:r w:rsidRPr="00213107">
              <w:rPr>
                <w:sz w:val="20"/>
                <w:szCs w:val="20"/>
              </w:rPr>
              <w:t>Ambrusová</w:t>
            </w:r>
            <w:proofErr w:type="spellEnd"/>
          </w:p>
          <w:p w:rsidR="006155F4" w:rsidRPr="00213107" w:rsidRDefault="006155F4" w:rsidP="00E71259">
            <w:pPr>
              <w:spacing w:after="0"/>
              <w:jc w:val="center"/>
              <w:rPr>
                <w:sz w:val="20"/>
                <w:szCs w:val="20"/>
              </w:rPr>
            </w:pPr>
            <w:r w:rsidRPr="00213107">
              <w:rPr>
                <w:sz w:val="20"/>
                <w:szCs w:val="20"/>
              </w:rPr>
              <w:t xml:space="preserve">Dáša </w:t>
            </w:r>
            <w:proofErr w:type="spellStart"/>
            <w:r w:rsidRPr="00213107">
              <w:rPr>
                <w:sz w:val="20"/>
                <w:szCs w:val="20"/>
              </w:rPr>
              <w:t>Bakonyiová</w:t>
            </w:r>
            <w:proofErr w:type="spellEnd"/>
          </w:p>
          <w:p w:rsidR="006155F4" w:rsidRPr="00213107" w:rsidRDefault="006155F4" w:rsidP="00E71259">
            <w:pPr>
              <w:spacing w:after="0"/>
              <w:jc w:val="center"/>
              <w:rPr>
                <w:sz w:val="20"/>
                <w:szCs w:val="20"/>
              </w:rPr>
            </w:pPr>
            <w:r w:rsidRPr="00213107">
              <w:rPr>
                <w:sz w:val="20"/>
                <w:szCs w:val="20"/>
              </w:rPr>
              <w:t xml:space="preserve">Anna </w:t>
            </w:r>
            <w:proofErr w:type="spellStart"/>
            <w:r w:rsidRPr="00213107">
              <w:rPr>
                <w:sz w:val="20"/>
                <w:szCs w:val="20"/>
              </w:rPr>
              <w:t>Bilkó</w:t>
            </w:r>
            <w:proofErr w:type="spellEnd"/>
          </w:p>
          <w:p w:rsidR="006155F4" w:rsidRPr="00213107" w:rsidRDefault="006155F4" w:rsidP="00E71259">
            <w:pPr>
              <w:spacing w:after="0"/>
              <w:jc w:val="center"/>
              <w:rPr>
                <w:sz w:val="20"/>
                <w:szCs w:val="20"/>
              </w:rPr>
            </w:pPr>
            <w:r w:rsidRPr="00213107">
              <w:rPr>
                <w:sz w:val="20"/>
                <w:szCs w:val="20"/>
              </w:rPr>
              <w:t xml:space="preserve">Juraj </w:t>
            </w:r>
            <w:proofErr w:type="spellStart"/>
            <w:r w:rsidRPr="00213107">
              <w:rPr>
                <w:sz w:val="20"/>
                <w:szCs w:val="20"/>
              </w:rPr>
              <w:t>Pekárik</w:t>
            </w:r>
            <w:proofErr w:type="spellEnd"/>
          </w:p>
          <w:p w:rsidR="006155F4" w:rsidRPr="00213107" w:rsidRDefault="006155F4" w:rsidP="00E71259">
            <w:pPr>
              <w:spacing w:after="0"/>
              <w:jc w:val="center"/>
              <w:rPr>
                <w:sz w:val="20"/>
                <w:szCs w:val="20"/>
              </w:rPr>
            </w:pPr>
            <w:proofErr w:type="spellStart"/>
            <w:r w:rsidRPr="00213107">
              <w:rPr>
                <w:sz w:val="20"/>
                <w:szCs w:val="20"/>
              </w:rPr>
              <w:t>Csaba</w:t>
            </w:r>
            <w:proofErr w:type="spellEnd"/>
            <w:r w:rsidRPr="00213107">
              <w:rPr>
                <w:sz w:val="20"/>
                <w:szCs w:val="20"/>
              </w:rPr>
              <w:t xml:space="preserve"> </w:t>
            </w:r>
            <w:proofErr w:type="spellStart"/>
            <w:r w:rsidRPr="00213107">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r>
      <w:tr w:rsidR="006155F4" w:rsidRPr="00213107"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Podpísané starostom obce dňa 15. 12. 2022</w:t>
            </w:r>
          </w:p>
        </w:tc>
      </w:tr>
    </w:tbl>
    <w:p w:rsidR="006155F4" w:rsidRPr="00213107" w:rsidRDefault="006155F4" w:rsidP="006155F4">
      <w:pPr>
        <w:spacing w:after="0"/>
        <w:rPr>
          <w:rFonts w:eastAsia="Times New Roman"/>
          <w:sz w:val="20"/>
          <w:szCs w:val="20"/>
          <w:lang w:bidi="sk-SK"/>
        </w:rPr>
      </w:pPr>
      <w:r w:rsidRPr="00213107">
        <w:rPr>
          <w:sz w:val="20"/>
          <w:szCs w:val="20"/>
        </w:rPr>
        <w:t xml:space="preserve">                 </w:t>
      </w:r>
    </w:p>
    <w:p w:rsidR="006155F4" w:rsidRPr="00213107" w:rsidRDefault="006155F4" w:rsidP="006155F4">
      <w:pPr>
        <w:spacing w:after="0"/>
        <w:rPr>
          <w:sz w:val="20"/>
          <w:szCs w:val="20"/>
        </w:rPr>
      </w:pPr>
      <w:r w:rsidRPr="00213107">
        <w:rPr>
          <w:sz w:val="20"/>
          <w:szCs w:val="20"/>
        </w:rPr>
        <w:t xml:space="preserve">                                                             </w:t>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Pr>
          <w:sz w:val="20"/>
          <w:szCs w:val="20"/>
        </w:rPr>
        <w:t xml:space="preserve">                 </w:t>
      </w:r>
      <w:proofErr w:type="spellStart"/>
      <w:r w:rsidRPr="00213107">
        <w:rPr>
          <w:sz w:val="20"/>
          <w:szCs w:val="20"/>
        </w:rPr>
        <w:t>Dániel</w:t>
      </w:r>
      <w:proofErr w:type="spellEnd"/>
      <w:r w:rsidRPr="00213107">
        <w:rPr>
          <w:sz w:val="20"/>
          <w:szCs w:val="20"/>
        </w:rPr>
        <w:t xml:space="preserve">  R i c z o,</w:t>
      </w:r>
    </w:p>
    <w:p w:rsidR="006155F4" w:rsidRPr="00213107" w:rsidRDefault="006155F4" w:rsidP="006155F4">
      <w:pPr>
        <w:spacing w:after="0"/>
        <w:rPr>
          <w:sz w:val="20"/>
          <w:szCs w:val="20"/>
        </w:rPr>
      </w:pP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t xml:space="preserve">  starosta obce</w:t>
      </w:r>
    </w:p>
    <w:p w:rsidR="006155F4" w:rsidRDefault="006155F4" w:rsidP="003A7A4C">
      <w:pPr>
        <w:spacing w:after="0"/>
        <w:jc w:val="both"/>
        <w:rPr>
          <w:rFonts w:ascii="Book Antiqua" w:eastAsia="Times New Roman" w:hAnsi="Book Antiqua" w:cs="Arial"/>
          <w:iCs/>
          <w:sz w:val="24"/>
          <w:szCs w:val="24"/>
          <w:lang w:eastAsia="sk-SK"/>
        </w:rPr>
      </w:pPr>
    </w:p>
    <w:p w:rsidR="003A7A4C" w:rsidRDefault="003A7A4C"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2. Viacročný rozpočet obce na roky 2024 – 2025</w:t>
      </w:r>
    </w:p>
    <w:tbl>
      <w:tblPr>
        <w:tblStyle w:val="Mriekatabuky"/>
        <w:tblW w:w="0" w:type="auto"/>
        <w:tblLook w:val="04A0"/>
      </w:tblPr>
      <w:tblGrid>
        <w:gridCol w:w="1842"/>
        <w:gridCol w:w="1842"/>
        <w:gridCol w:w="1842"/>
        <w:gridCol w:w="1843"/>
        <w:gridCol w:w="1843"/>
      </w:tblGrid>
      <w:tr w:rsidR="006155F4"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Zdržal sa hlasovania</w:t>
            </w:r>
          </w:p>
        </w:tc>
      </w:tr>
      <w:tr w:rsidR="006155F4"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spacing w:after="0"/>
              <w:jc w:val="center"/>
              <w:rPr>
                <w:rFonts w:ascii="Times New Roman" w:eastAsia="Times New Roman" w:hAnsi="Times New Roman" w:cs="Times New Roman"/>
                <w:sz w:val="20"/>
                <w:szCs w:val="20"/>
                <w:lang w:bidi="sk-SK"/>
              </w:rPr>
            </w:pPr>
            <w:r w:rsidRPr="00213107">
              <w:rPr>
                <w:sz w:val="20"/>
                <w:szCs w:val="20"/>
              </w:rPr>
              <w:t>5</w:t>
            </w:r>
          </w:p>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5F4" w:rsidRPr="00213107" w:rsidRDefault="006155F4" w:rsidP="00E71259">
            <w:pPr>
              <w:spacing w:after="0"/>
              <w:jc w:val="center"/>
              <w:rPr>
                <w:rFonts w:ascii="Times New Roman" w:eastAsia="Times New Roman" w:hAnsi="Times New Roman" w:cs="Times New Roman"/>
                <w:sz w:val="20"/>
                <w:szCs w:val="20"/>
                <w:lang w:bidi="sk-SK"/>
              </w:rPr>
            </w:pPr>
            <w:r w:rsidRPr="00213107">
              <w:rPr>
                <w:sz w:val="20"/>
                <w:szCs w:val="20"/>
              </w:rPr>
              <w:t>5</w:t>
            </w:r>
          </w:p>
          <w:p w:rsidR="006155F4" w:rsidRPr="00213107" w:rsidRDefault="006155F4" w:rsidP="00E71259">
            <w:pPr>
              <w:spacing w:after="0"/>
              <w:jc w:val="center"/>
              <w:rPr>
                <w:sz w:val="20"/>
                <w:szCs w:val="20"/>
              </w:rPr>
            </w:pPr>
            <w:r w:rsidRPr="00213107">
              <w:rPr>
                <w:sz w:val="20"/>
                <w:szCs w:val="20"/>
              </w:rPr>
              <w:t xml:space="preserve">Erika </w:t>
            </w:r>
            <w:proofErr w:type="spellStart"/>
            <w:r w:rsidRPr="00213107">
              <w:rPr>
                <w:sz w:val="20"/>
                <w:szCs w:val="20"/>
              </w:rPr>
              <w:t>Ambrusová</w:t>
            </w:r>
            <w:proofErr w:type="spellEnd"/>
          </w:p>
          <w:p w:rsidR="006155F4" w:rsidRPr="00213107" w:rsidRDefault="006155F4" w:rsidP="00E71259">
            <w:pPr>
              <w:spacing w:after="0"/>
              <w:jc w:val="center"/>
              <w:rPr>
                <w:sz w:val="20"/>
                <w:szCs w:val="20"/>
              </w:rPr>
            </w:pPr>
            <w:r w:rsidRPr="00213107">
              <w:rPr>
                <w:sz w:val="20"/>
                <w:szCs w:val="20"/>
              </w:rPr>
              <w:t xml:space="preserve">Dáša </w:t>
            </w:r>
            <w:proofErr w:type="spellStart"/>
            <w:r w:rsidRPr="00213107">
              <w:rPr>
                <w:sz w:val="20"/>
                <w:szCs w:val="20"/>
              </w:rPr>
              <w:t>Bakonyiová</w:t>
            </w:r>
            <w:proofErr w:type="spellEnd"/>
          </w:p>
          <w:p w:rsidR="006155F4" w:rsidRPr="00213107" w:rsidRDefault="006155F4" w:rsidP="00E71259">
            <w:pPr>
              <w:spacing w:after="0"/>
              <w:jc w:val="center"/>
              <w:rPr>
                <w:sz w:val="20"/>
                <w:szCs w:val="20"/>
              </w:rPr>
            </w:pPr>
            <w:r w:rsidRPr="00213107">
              <w:rPr>
                <w:sz w:val="20"/>
                <w:szCs w:val="20"/>
              </w:rPr>
              <w:t xml:space="preserve">Anna </w:t>
            </w:r>
            <w:proofErr w:type="spellStart"/>
            <w:r w:rsidRPr="00213107">
              <w:rPr>
                <w:sz w:val="20"/>
                <w:szCs w:val="20"/>
              </w:rPr>
              <w:t>Bilkó</w:t>
            </w:r>
            <w:proofErr w:type="spellEnd"/>
          </w:p>
          <w:p w:rsidR="006155F4" w:rsidRPr="00213107" w:rsidRDefault="006155F4" w:rsidP="00E71259">
            <w:pPr>
              <w:spacing w:after="0"/>
              <w:jc w:val="center"/>
              <w:rPr>
                <w:sz w:val="20"/>
                <w:szCs w:val="20"/>
              </w:rPr>
            </w:pPr>
            <w:r w:rsidRPr="00213107">
              <w:rPr>
                <w:sz w:val="20"/>
                <w:szCs w:val="20"/>
              </w:rPr>
              <w:t xml:space="preserve">Juraj </w:t>
            </w:r>
            <w:proofErr w:type="spellStart"/>
            <w:r w:rsidRPr="00213107">
              <w:rPr>
                <w:sz w:val="20"/>
                <w:szCs w:val="20"/>
              </w:rPr>
              <w:t>Pekárik</w:t>
            </w:r>
            <w:proofErr w:type="spellEnd"/>
          </w:p>
          <w:p w:rsidR="006155F4" w:rsidRPr="00213107" w:rsidRDefault="006155F4" w:rsidP="00E71259">
            <w:pPr>
              <w:spacing w:after="0"/>
              <w:jc w:val="center"/>
              <w:rPr>
                <w:sz w:val="20"/>
                <w:szCs w:val="20"/>
              </w:rPr>
            </w:pPr>
            <w:proofErr w:type="spellStart"/>
            <w:r w:rsidRPr="00213107">
              <w:rPr>
                <w:sz w:val="20"/>
                <w:szCs w:val="20"/>
              </w:rPr>
              <w:t>Csaba</w:t>
            </w:r>
            <w:proofErr w:type="spellEnd"/>
            <w:r w:rsidRPr="00213107">
              <w:rPr>
                <w:sz w:val="20"/>
                <w:szCs w:val="20"/>
              </w:rPr>
              <w:t xml:space="preserve"> </w:t>
            </w:r>
            <w:proofErr w:type="spellStart"/>
            <w:r w:rsidRPr="00213107">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r>
      <w:tr w:rsidR="006155F4" w:rsidRPr="00213107"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5F4" w:rsidRPr="00213107" w:rsidRDefault="006155F4" w:rsidP="00E71259">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Podpísané starostom obce dňa 15. 12. 2022</w:t>
            </w:r>
          </w:p>
        </w:tc>
      </w:tr>
    </w:tbl>
    <w:p w:rsidR="006155F4" w:rsidRPr="00213107" w:rsidRDefault="006155F4" w:rsidP="006155F4">
      <w:pPr>
        <w:spacing w:after="0"/>
        <w:rPr>
          <w:rFonts w:eastAsia="Times New Roman"/>
          <w:sz w:val="20"/>
          <w:szCs w:val="20"/>
          <w:lang w:bidi="sk-SK"/>
        </w:rPr>
      </w:pPr>
      <w:r w:rsidRPr="00213107">
        <w:rPr>
          <w:sz w:val="20"/>
          <w:szCs w:val="20"/>
        </w:rPr>
        <w:t xml:space="preserve">                 </w:t>
      </w:r>
    </w:p>
    <w:p w:rsidR="006155F4" w:rsidRPr="00213107" w:rsidRDefault="006155F4" w:rsidP="006155F4">
      <w:pPr>
        <w:spacing w:after="0"/>
        <w:rPr>
          <w:sz w:val="20"/>
          <w:szCs w:val="20"/>
        </w:rPr>
      </w:pPr>
      <w:r w:rsidRPr="00213107">
        <w:rPr>
          <w:sz w:val="20"/>
          <w:szCs w:val="20"/>
        </w:rPr>
        <w:t xml:space="preserve">                                                             </w:t>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Pr>
          <w:sz w:val="20"/>
          <w:szCs w:val="20"/>
        </w:rPr>
        <w:t xml:space="preserve">                 </w:t>
      </w:r>
      <w:proofErr w:type="spellStart"/>
      <w:r w:rsidRPr="00213107">
        <w:rPr>
          <w:sz w:val="20"/>
          <w:szCs w:val="20"/>
        </w:rPr>
        <w:t>Dániel</w:t>
      </w:r>
      <w:proofErr w:type="spellEnd"/>
      <w:r w:rsidRPr="00213107">
        <w:rPr>
          <w:sz w:val="20"/>
          <w:szCs w:val="20"/>
        </w:rPr>
        <w:t xml:space="preserve">  R i c z o,</w:t>
      </w:r>
    </w:p>
    <w:p w:rsidR="006155F4" w:rsidRPr="00213107" w:rsidRDefault="006155F4" w:rsidP="006155F4">
      <w:pPr>
        <w:spacing w:after="0"/>
        <w:rPr>
          <w:sz w:val="20"/>
          <w:szCs w:val="20"/>
        </w:rPr>
      </w:pP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t xml:space="preserve">  starosta obce</w:t>
      </w:r>
    </w:p>
    <w:p w:rsidR="006155F4" w:rsidRDefault="006155F4" w:rsidP="003A7A4C">
      <w:pPr>
        <w:spacing w:after="0"/>
        <w:jc w:val="both"/>
        <w:rPr>
          <w:rFonts w:ascii="Book Antiqua" w:eastAsia="Times New Roman" w:hAnsi="Book Antiqua" w:cs="Arial"/>
          <w:iCs/>
          <w:sz w:val="24"/>
          <w:szCs w:val="24"/>
          <w:lang w:eastAsia="sk-SK"/>
        </w:rPr>
      </w:pPr>
    </w:p>
    <w:p w:rsidR="003A7A4C" w:rsidRDefault="003A7A4C" w:rsidP="003A7A4C">
      <w:pPr>
        <w:spacing w:after="0"/>
        <w:jc w:val="both"/>
        <w:rPr>
          <w:rFonts w:ascii="Book Antiqua" w:eastAsia="Times New Roman" w:hAnsi="Book Antiqua" w:cs="Arial"/>
          <w:iCs/>
          <w:sz w:val="24"/>
          <w:szCs w:val="24"/>
          <w:lang w:eastAsia="sk-SK"/>
        </w:rPr>
      </w:pPr>
    </w:p>
    <w:p w:rsidR="003A7A4C" w:rsidRDefault="003A7A4C" w:rsidP="003A7A4C">
      <w:pPr>
        <w:spacing w:after="0"/>
        <w:jc w:val="center"/>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Uznesenie č. 2/2022</w:t>
      </w:r>
    </w:p>
    <w:p w:rsidR="003A7A4C" w:rsidRDefault="003A7A4C" w:rsidP="003A7A4C">
      <w:pPr>
        <w:spacing w:after="0"/>
        <w:jc w:val="center"/>
        <w:rPr>
          <w:rFonts w:ascii="Book Antiqua" w:eastAsia="Times New Roman" w:hAnsi="Book Antiqua" w:cs="Arial"/>
          <w:b/>
          <w:iCs/>
          <w:sz w:val="24"/>
          <w:szCs w:val="24"/>
          <w:lang w:eastAsia="sk-SK"/>
        </w:rPr>
      </w:pPr>
    </w:p>
    <w:p w:rsidR="003A7A4C" w:rsidRDefault="00580093" w:rsidP="003A7A4C">
      <w:pPr>
        <w:spacing w:after="0"/>
        <w:jc w:val="both"/>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 xml:space="preserve">     Obecné zastupiteľstvo v Pastovciach</w:t>
      </w:r>
    </w:p>
    <w:p w:rsidR="00580093" w:rsidRDefault="00580093" w:rsidP="003A7A4C">
      <w:pPr>
        <w:spacing w:after="0"/>
        <w:jc w:val="both"/>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B/ schvaľuje</w:t>
      </w:r>
    </w:p>
    <w:p w:rsidR="00580093" w:rsidRDefault="00580093"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b/>
          <w:iCs/>
          <w:sz w:val="24"/>
          <w:szCs w:val="24"/>
          <w:lang w:eastAsia="sk-SK"/>
        </w:rPr>
        <w:t xml:space="preserve">     </w:t>
      </w:r>
      <w:r w:rsidRPr="00580093">
        <w:rPr>
          <w:rFonts w:ascii="Book Antiqua" w:eastAsia="Times New Roman" w:hAnsi="Book Antiqua" w:cs="Arial"/>
          <w:iCs/>
          <w:sz w:val="24"/>
          <w:szCs w:val="24"/>
          <w:lang w:eastAsia="sk-SK"/>
        </w:rPr>
        <w:t>1. Program zasadnutia</w:t>
      </w:r>
      <w:r w:rsidR="001442C5">
        <w:rPr>
          <w:rFonts w:ascii="Book Antiqua" w:eastAsia="Times New Roman" w:hAnsi="Book Antiqua" w:cs="Arial"/>
          <w:iCs/>
          <w:sz w:val="24"/>
          <w:szCs w:val="24"/>
          <w:lang w:eastAsia="sk-SK"/>
        </w:rPr>
        <w:t xml:space="preserve"> obecného zastupiteľstva podľa predloženého návrhu.</w:t>
      </w:r>
    </w:p>
    <w:tbl>
      <w:tblPr>
        <w:tblStyle w:val="Mriekatabuky"/>
        <w:tblW w:w="0" w:type="auto"/>
        <w:tblLook w:val="04A0"/>
      </w:tblPr>
      <w:tblGrid>
        <w:gridCol w:w="1842"/>
        <w:gridCol w:w="1842"/>
        <w:gridCol w:w="1842"/>
        <w:gridCol w:w="1843"/>
        <w:gridCol w:w="1843"/>
      </w:tblGrid>
      <w:tr w:rsidR="001442C5" w:rsidRPr="00213107" w:rsidTr="001442C5">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Zdržal sa hlasovania</w:t>
            </w:r>
          </w:p>
        </w:tc>
      </w:tr>
      <w:tr w:rsidR="001442C5" w:rsidRPr="00213107" w:rsidTr="001442C5">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spacing w:after="0"/>
              <w:jc w:val="center"/>
              <w:rPr>
                <w:rFonts w:ascii="Times New Roman" w:eastAsia="Times New Roman" w:hAnsi="Times New Roman" w:cs="Times New Roman"/>
                <w:sz w:val="20"/>
                <w:szCs w:val="20"/>
                <w:lang w:bidi="sk-SK"/>
              </w:rPr>
            </w:pPr>
            <w:r w:rsidRPr="00213107">
              <w:rPr>
                <w:sz w:val="20"/>
                <w:szCs w:val="20"/>
              </w:rPr>
              <w:t>5</w:t>
            </w:r>
          </w:p>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C5" w:rsidRPr="00213107" w:rsidRDefault="001442C5" w:rsidP="001442C5">
            <w:pPr>
              <w:spacing w:after="0"/>
              <w:jc w:val="center"/>
              <w:rPr>
                <w:rFonts w:ascii="Times New Roman" w:eastAsia="Times New Roman" w:hAnsi="Times New Roman" w:cs="Times New Roman"/>
                <w:sz w:val="20"/>
                <w:szCs w:val="20"/>
                <w:lang w:bidi="sk-SK"/>
              </w:rPr>
            </w:pPr>
            <w:r w:rsidRPr="00213107">
              <w:rPr>
                <w:sz w:val="20"/>
                <w:szCs w:val="20"/>
              </w:rPr>
              <w:t>5</w:t>
            </w:r>
          </w:p>
          <w:p w:rsidR="001442C5" w:rsidRPr="00213107" w:rsidRDefault="001442C5" w:rsidP="001442C5">
            <w:pPr>
              <w:spacing w:after="0"/>
              <w:jc w:val="center"/>
              <w:rPr>
                <w:sz w:val="20"/>
                <w:szCs w:val="20"/>
              </w:rPr>
            </w:pPr>
            <w:r w:rsidRPr="00213107">
              <w:rPr>
                <w:sz w:val="20"/>
                <w:szCs w:val="20"/>
              </w:rPr>
              <w:t xml:space="preserve">Erika </w:t>
            </w:r>
            <w:proofErr w:type="spellStart"/>
            <w:r w:rsidRPr="00213107">
              <w:rPr>
                <w:sz w:val="20"/>
                <w:szCs w:val="20"/>
              </w:rPr>
              <w:t>Ambrusová</w:t>
            </w:r>
            <w:proofErr w:type="spellEnd"/>
          </w:p>
          <w:p w:rsidR="001442C5" w:rsidRPr="00213107" w:rsidRDefault="001442C5" w:rsidP="001442C5">
            <w:pPr>
              <w:spacing w:after="0"/>
              <w:jc w:val="center"/>
              <w:rPr>
                <w:sz w:val="20"/>
                <w:szCs w:val="20"/>
              </w:rPr>
            </w:pPr>
            <w:r w:rsidRPr="00213107">
              <w:rPr>
                <w:sz w:val="20"/>
                <w:szCs w:val="20"/>
              </w:rPr>
              <w:t xml:space="preserve">Dáša </w:t>
            </w:r>
            <w:proofErr w:type="spellStart"/>
            <w:r w:rsidRPr="00213107">
              <w:rPr>
                <w:sz w:val="20"/>
                <w:szCs w:val="20"/>
              </w:rPr>
              <w:t>Bakonyiová</w:t>
            </w:r>
            <w:proofErr w:type="spellEnd"/>
          </w:p>
          <w:p w:rsidR="001442C5" w:rsidRPr="00213107" w:rsidRDefault="001442C5" w:rsidP="001442C5">
            <w:pPr>
              <w:spacing w:after="0"/>
              <w:jc w:val="center"/>
              <w:rPr>
                <w:sz w:val="20"/>
                <w:szCs w:val="20"/>
              </w:rPr>
            </w:pPr>
            <w:r w:rsidRPr="00213107">
              <w:rPr>
                <w:sz w:val="20"/>
                <w:szCs w:val="20"/>
              </w:rPr>
              <w:t xml:space="preserve">Anna </w:t>
            </w:r>
            <w:proofErr w:type="spellStart"/>
            <w:r w:rsidRPr="00213107">
              <w:rPr>
                <w:sz w:val="20"/>
                <w:szCs w:val="20"/>
              </w:rPr>
              <w:t>Bilkó</w:t>
            </w:r>
            <w:proofErr w:type="spellEnd"/>
          </w:p>
          <w:p w:rsidR="001442C5" w:rsidRPr="00213107" w:rsidRDefault="001442C5" w:rsidP="001442C5">
            <w:pPr>
              <w:spacing w:after="0"/>
              <w:jc w:val="center"/>
              <w:rPr>
                <w:sz w:val="20"/>
                <w:szCs w:val="20"/>
              </w:rPr>
            </w:pPr>
            <w:r w:rsidRPr="00213107">
              <w:rPr>
                <w:sz w:val="20"/>
                <w:szCs w:val="20"/>
              </w:rPr>
              <w:t xml:space="preserve">Juraj </w:t>
            </w:r>
            <w:proofErr w:type="spellStart"/>
            <w:r w:rsidRPr="00213107">
              <w:rPr>
                <w:sz w:val="20"/>
                <w:szCs w:val="20"/>
              </w:rPr>
              <w:t>Pekárik</w:t>
            </w:r>
            <w:proofErr w:type="spellEnd"/>
          </w:p>
          <w:p w:rsidR="001442C5" w:rsidRPr="00213107" w:rsidRDefault="001442C5" w:rsidP="001442C5">
            <w:pPr>
              <w:spacing w:after="0"/>
              <w:jc w:val="center"/>
              <w:rPr>
                <w:sz w:val="20"/>
                <w:szCs w:val="20"/>
              </w:rPr>
            </w:pPr>
            <w:proofErr w:type="spellStart"/>
            <w:r w:rsidRPr="00213107">
              <w:rPr>
                <w:sz w:val="20"/>
                <w:szCs w:val="20"/>
              </w:rPr>
              <w:t>Csaba</w:t>
            </w:r>
            <w:proofErr w:type="spellEnd"/>
            <w:r w:rsidRPr="00213107">
              <w:rPr>
                <w:sz w:val="20"/>
                <w:szCs w:val="20"/>
              </w:rPr>
              <w:t xml:space="preserve"> </w:t>
            </w:r>
            <w:proofErr w:type="spellStart"/>
            <w:r w:rsidRPr="00213107">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r>
      <w:tr w:rsidR="001442C5" w:rsidRPr="00213107" w:rsidTr="001442C5">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Podpísané starostom obce dňa 15. 12. 2022</w:t>
            </w:r>
          </w:p>
        </w:tc>
      </w:tr>
    </w:tbl>
    <w:p w:rsidR="001442C5" w:rsidRPr="00213107" w:rsidRDefault="001442C5" w:rsidP="001442C5">
      <w:pPr>
        <w:spacing w:after="0"/>
        <w:rPr>
          <w:rFonts w:eastAsia="Times New Roman"/>
          <w:sz w:val="20"/>
          <w:szCs w:val="20"/>
          <w:lang w:bidi="sk-SK"/>
        </w:rPr>
      </w:pPr>
      <w:r w:rsidRPr="00213107">
        <w:rPr>
          <w:sz w:val="20"/>
          <w:szCs w:val="20"/>
        </w:rPr>
        <w:t xml:space="preserve">                 </w:t>
      </w:r>
    </w:p>
    <w:p w:rsidR="001442C5" w:rsidRPr="00213107" w:rsidRDefault="001442C5" w:rsidP="001442C5">
      <w:pPr>
        <w:spacing w:after="0"/>
        <w:rPr>
          <w:sz w:val="20"/>
          <w:szCs w:val="20"/>
        </w:rPr>
      </w:pPr>
      <w:r w:rsidRPr="00213107">
        <w:rPr>
          <w:sz w:val="20"/>
          <w:szCs w:val="20"/>
        </w:rPr>
        <w:lastRenderedPageBreak/>
        <w:t xml:space="preserve">                                                             </w:t>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Pr>
          <w:sz w:val="20"/>
          <w:szCs w:val="20"/>
        </w:rPr>
        <w:t xml:space="preserve">                 </w:t>
      </w:r>
      <w:proofErr w:type="spellStart"/>
      <w:r w:rsidRPr="00213107">
        <w:rPr>
          <w:sz w:val="20"/>
          <w:szCs w:val="20"/>
        </w:rPr>
        <w:t>Dániel</w:t>
      </w:r>
      <w:proofErr w:type="spellEnd"/>
      <w:r w:rsidRPr="00213107">
        <w:rPr>
          <w:sz w:val="20"/>
          <w:szCs w:val="20"/>
        </w:rPr>
        <w:t xml:space="preserve">  R i c z o,</w:t>
      </w:r>
    </w:p>
    <w:p w:rsidR="001442C5" w:rsidRPr="00213107" w:rsidRDefault="001442C5" w:rsidP="001442C5">
      <w:pPr>
        <w:spacing w:after="0"/>
        <w:rPr>
          <w:sz w:val="20"/>
          <w:szCs w:val="20"/>
        </w:rPr>
      </w:pP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t xml:space="preserve">  starosta obce</w:t>
      </w:r>
    </w:p>
    <w:p w:rsidR="001442C5" w:rsidRDefault="001442C5" w:rsidP="003A7A4C">
      <w:pPr>
        <w:spacing w:after="0"/>
        <w:jc w:val="both"/>
        <w:rPr>
          <w:rFonts w:ascii="Book Antiqua" w:eastAsia="Times New Roman" w:hAnsi="Book Antiqua" w:cs="Arial"/>
          <w:iCs/>
          <w:sz w:val="24"/>
          <w:szCs w:val="24"/>
          <w:lang w:eastAsia="sk-SK"/>
        </w:rPr>
      </w:pPr>
    </w:p>
    <w:p w:rsidR="001442C5" w:rsidRPr="002726EA" w:rsidRDefault="00580093" w:rsidP="001442C5">
      <w:pPr>
        <w:jc w:val="both"/>
        <w:rPr>
          <w:rFonts w:ascii="Book Antiqua" w:hAnsi="Book Antiqua" w:cs="Times New Roman"/>
          <w:sz w:val="24"/>
          <w:szCs w:val="24"/>
        </w:rPr>
      </w:pPr>
      <w:r>
        <w:rPr>
          <w:rFonts w:ascii="Book Antiqua" w:eastAsia="Times New Roman" w:hAnsi="Book Antiqua" w:cs="Arial"/>
          <w:iCs/>
          <w:sz w:val="24"/>
          <w:szCs w:val="24"/>
          <w:lang w:eastAsia="sk-SK"/>
        </w:rPr>
        <w:t xml:space="preserve">     2. </w:t>
      </w:r>
      <w:r w:rsidR="001442C5">
        <w:rPr>
          <w:rFonts w:ascii="Book Antiqua" w:hAnsi="Book Antiqua" w:cs="Times New Roman"/>
          <w:sz w:val="24"/>
          <w:szCs w:val="24"/>
        </w:rPr>
        <w:t>P</w:t>
      </w:r>
      <w:r w:rsidR="001442C5" w:rsidRPr="002726EA">
        <w:rPr>
          <w:rFonts w:ascii="Book Antiqua" w:hAnsi="Book Antiqua" w:cs="Times New Roman"/>
          <w:sz w:val="24"/>
          <w:szCs w:val="24"/>
        </w:rPr>
        <w:t xml:space="preserve">redaj prebytočného majetku obce, nehnuteľnosť v katastrálnom území </w:t>
      </w:r>
      <w:r w:rsidR="001442C5">
        <w:rPr>
          <w:rFonts w:ascii="Book Antiqua" w:hAnsi="Book Antiqua" w:cs="Times New Roman"/>
          <w:sz w:val="24"/>
          <w:szCs w:val="24"/>
        </w:rPr>
        <w:t>Pastovce</w:t>
      </w:r>
      <w:r w:rsidR="001442C5" w:rsidRPr="002726EA">
        <w:rPr>
          <w:rFonts w:ascii="Book Antiqua" w:hAnsi="Book Antiqua" w:cs="Times New Roman"/>
          <w:sz w:val="24"/>
          <w:szCs w:val="24"/>
        </w:rPr>
        <w:t xml:space="preserve"> </w:t>
      </w:r>
      <w:proofErr w:type="spellStart"/>
      <w:r w:rsidR="001442C5" w:rsidRPr="002726EA">
        <w:rPr>
          <w:rFonts w:ascii="Book Antiqua" w:hAnsi="Book Antiqua" w:cs="Times New Roman"/>
          <w:sz w:val="24"/>
          <w:szCs w:val="24"/>
        </w:rPr>
        <w:t>parc</w:t>
      </w:r>
      <w:proofErr w:type="spellEnd"/>
      <w:r w:rsidR="001442C5" w:rsidRPr="002726EA">
        <w:rPr>
          <w:rFonts w:ascii="Book Antiqua" w:hAnsi="Book Antiqua" w:cs="Times New Roman"/>
          <w:sz w:val="24"/>
          <w:szCs w:val="24"/>
        </w:rPr>
        <w:t xml:space="preserve">. č. </w:t>
      </w:r>
      <w:r w:rsidR="001442C5">
        <w:rPr>
          <w:rFonts w:ascii="Book Antiqua" w:hAnsi="Book Antiqua" w:cs="Times New Roman"/>
          <w:sz w:val="24"/>
          <w:szCs w:val="24"/>
        </w:rPr>
        <w:t>858/3</w:t>
      </w:r>
      <w:r w:rsidR="001442C5" w:rsidRPr="002726EA">
        <w:rPr>
          <w:rFonts w:ascii="Book Antiqua" w:hAnsi="Book Antiqua" w:cs="Times New Roman"/>
          <w:sz w:val="24"/>
          <w:szCs w:val="24"/>
        </w:rPr>
        <w:t xml:space="preserve"> zastavaná plocha a nádvorie o výmere </w:t>
      </w:r>
      <w:r w:rsidR="001442C5">
        <w:rPr>
          <w:rFonts w:ascii="Book Antiqua" w:hAnsi="Book Antiqua" w:cs="Times New Roman"/>
          <w:sz w:val="24"/>
          <w:szCs w:val="24"/>
        </w:rPr>
        <w:t xml:space="preserve">733 </w:t>
      </w:r>
      <w:r w:rsidR="001442C5" w:rsidRPr="002726EA">
        <w:rPr>
          <w:rFonts w:ascii="Book Antiqua" w:hAnsi="Book Antiqua" w:cs="Times New Roman"/>
          <w:sz w:val="24"/>
          <w:szCs w:val="24"/>
        </w:rPr>
        <w:t>m</w:t>
      </w:r>
      <w:r w:rsidR="001442C5" w:rsidRPr="002726EA">
        <w:rPr>
          <w:rFonts w:ascii="Book Antiqua" w:hAnsi="Book Antiqua" w:cs="Times New Roman"/>
          <w:sz w:val="24"/>
          <w:szCs w:val="24"/>
          <w:vertAlign w:val="superscript"/>
        </w:rPr>
        <w:t>2</w:t>
      </w:r>
      <w:r w:rsidR="001442C5" w:rsidRPr="002726EA">
        <w:rPr>
          <w:rFonts w:ascii="Book Antiqua" w:hAnsi="Book Antiqua" w:cs="Times New Roman"/>
          <w:sz w:val="24"/>
          <w:szCs w:val="24"/>
        </w:rPr>
        <w:t xml:space="preserve"> a rodinný dom súpisné číslo </w:t>
      </w:r>
      <w:r w:rsidR="001442C5">
        <w:rPr>
          <w:rFonts w:ascii="Book Antiqua" w:hAnsi="Book Antiqua" w:cs="Times New Roman"/>
          <w:sz w:val="24"/>
          <w:szCs w:val="24"/>
        </w:rPr>
        <w:t>8</w:t>
      </w:r>
      <w:r w:rsidR="001442C5" w:rsidRPr="002726EA">
        <w:rPr>
          <w:rFonts w:ascii="Book Antiqua" w:hAnsi="Book Antiqua" w:cs="Times New Roman"/>
          <w:sz w:val="24"/>
          <w:szCs w:val="24"/>
        </w:rPr>
        <w:t xml:space="preserve">8 na parcele </w:t>
      </w:r>
      <w:proofErr w:type="spellStart"/>
      <w:r w:rsidR="001442C5" w:rsidRPr="002726EA">
        <w:rPr>
          <w:rFonts w:ascii="Book Antiqua" w:hAnsi="Book Antiqua" w:cs="Times New Roman"/>
          <w:sz w:val="24"/>
          <w:szCs w:val="24"/>
        </w:rPr>
        <w:t>čís</w:t>
      </w:r>
      <w:proofErr w:type="spellEnd"/>
      <w:r w:rsidR="001442C5" w:rsidRPr="002726EA">
        <w:rPr>
          <w:rFonts w:ascii="Book Antiqua" w:hAnsi="Book Antiqua" w:cs="Times New Roman"/>
          <w:sz w:val="24"/>
          <w:szCs w:val="24"/>
        </w:rPr>
        <w:t xml:space="preserve">. </w:t>
      </w:r>
      <w:r w:rsidR="001442C5">
        <w:rPr>
          <w:rFonts w:ascii="Book Antiqua" w:hAnsi="Book Antiqua" w:cs="Times New Roman"/>
          <w:sz w:val="24"/>
          <w:szCs w:val="24"/>
        </w:rPr>
        <w:t>858/3</w:t>
      </w:r>
      <w:r w:rsidR="001442C5" w:rsidRPr="002726EA">
        <w:rPr>
          <w:rFonts w:ascii="Book Antiqua" w:hAnsi="Book Antiqua" w:cs="Times New Roman"/>
          <w:sz w:val="24"/>
          <w:szCs w:val="24"/>
        </w:rPr>
        <w:t xml:space="preserve">, z dôvodu hodného osobitného zreteľa podľa </w:t>
      </w:r>
      <w:proofErr w:type="spellStart"/>
      <w:r w:rsidR="001442C5" w:rsidRPr="002726EA">
        <w:rPr>
          <w:rFonts w:ascii="Book Antiqua" w:hAnsi="Book Antiqua" w:cs="Times New Roman"/>
          <w:sz w:val="24"/>
          <w:szCs w:val="24"/>
        </w:rPr>
        <w:t>ust</w:t>
      </w:r>
      <w:proofErr w:type="spellEnd"/>
      <w:r w:rsidR="001442C5" w:rsidRPr="002726EA">
        <w:rPr>
          <w:rFonts w:ascii="Book Antiqua" w:hAnsi="Book Antiqua" w:cs="Times New Roman"/>
          <w:sz w:val="24"/>
          <w:szCs w:val="24"/>
        </w:rPr>
        <w:t xml:space="preserve">. § 9a, ods. </w:t>
      </w:r>
      <w:r w:rsidR="001442C5">
        <w:rPr>
          <w:rFonts w:ascii="Book Antiqua" w:hAnsi="Book Antiqua" w:cs="Times New Roman"/>
          <w:sz w:val="24"/>
          <w:szCs w:val="24"/>
        </w:rPr>
        <w:t xml:space="preserve">8 </w:t>
      </w:r>
      <w:r w:rsidR="001442C5" w:rsidRPr="002726EA">
        <w:rPr>
          <w:rFonts w:ascii="Book Antiqua" w:hAnsi="Book Antiqua" w:cs="Times New Roman"/>
          <w:sz w:val="24"/>
          <w:szCs w:val="24"/>
        </w:rPr>
        <w:t xml:space="preserve"> písm. e/ zákona č. 138/1991 Zb. v znení neskorších zmien a doplnkov. Hodný osobitný zreteľ je odôvodnený tým, že ak kupujúci splnil všetky zmluvné </w:t>
      </w:r>
      <w:r w:rsidR="001442C5">
        <w:rPr>
          <w:rFonts w:ascii="Book Antiqua" w:hAnsi="Book Antiqua" w:cs="Times New Roman"/>
          <w:sz w:val="24"/>
          <w:szCs w:val="24"/>
        </w:rPr>
        <w:t>podmienky podľa nájomnej zmluvy</w:t>
      </w:r>
      <w:r w:rsidR="001442C5" w:rsidRPr="002726EA">
        <w:rPr>
          <w:rFonts w:ascii="Book Antiqua" w:hAnsi="Book Antiqua" w:cs="Times New Roman"/>
          <w:sz w:val="24"/>
          <w:szCs w:val="24"/>
        </w:rPr>
        <w:t xml:space="preserve">, a uhradil aj poslednú splátku nájomného, má právo na odkúpenie nehnuteľnosti. Kupujúcemu </w:t>
      </w:r>
      <w:r w:rsidR="001442C5">
        <w:rPr>
          <w:rFonts w:ascii="Book Antiqua" w:hAnsi="Book Antiqua" w:cs="Times New Roman"/>
          <w:sz w:val="24"/>
          <w:szCs w:val="24"/>
        </w:rPr>
        <w:t xml:space="preserve">Štefanovi </w:t>
      </w:r>
      <w:proofErr w:type="spellStart"/>
      <w:r w:rsidR="001442C5">
        <w:rPr>
          <w:rFonts w:ascii="Book Antiqua" w:hAnsi="Book Antiqua" w:cs="Times New Roman"/>
          <w:sz w:val="24"/>
          <w:szCs w:val="24"/>
        </w:rPr>
        <w:t>Balázsovi</w:t>
      </w:r>
      <w:proofErr w:type="spellEnd"/>
      <w:r w:rsidR="001442C5" w:rsidRPr="002726EA">
        <w:rPr>
          <w:rFonts w:ascii="Book Antiqua" w:hAnsi="Book Antiqua" w:cs="Times New Roman"/>
          <w:sz w:val="24"/>
          <w:szCs w:val="24"/>
        </w:rPr>
        <w:t xml:space="preserve"> </w:t>
      </w:r>
      <w:r w:rsidR="001442C5">
        <w:rPr>
          <w:rFonts w:ascii="Book Antiqua" w:hAnsi="Book Antiqua" w:cs="Times New Roman"/>
          <w:sz w:val="24"/>
          <w:szCs w:val="24"/>
        </w:rPr>
        <w:t xml:space="preserve">ml. </w:t>
      </w:r>
      <w:r w:rsidR="001442C5" w:rsidRPr="002726EA">
        <w:rPr>
          <w:rFonts w:ascii="Book Antiqua" w:hAnsi="Book Antiqua" w:cs="Times New Roman"/>
          <w:sz w:val="24"/>
          <w:szCs w:val="24"/>
        </w:rPr>
        <w:t xml:space="preserve">bola schválená kúpna cena </w:t>
      </w:r>
      <w:r w:rsidR="001442C5">
        <w:rPr>
          <w:rFonts w:ascii="Book Antiqua" w:hAnsi="Book Antiqua" w:cs="Times New Roman"/>
          <w:sz w:val="24"/>
          <w:szCs w:val="24"/>
        </w:rPr>
        <w:t>vo výške 1,- €.</w:t>
      </w:r>
    </w:p>
    <w:tbl>
      <w:tblPr>
        <w:tblStyle w:val="Mriekatabuky"/>
        <w:tblW w:w="0" w:type="auto"/>
        <w:tblLook w:val="04A0"/>
      </w:tblPr>
      <w:tblGrid>
        <w:gridCol w:w="1842"/>
        <w:gridCol w:w="1842"/>
        <w:gridCol w:w="1842"/>
        <w:gridCol w:w="1843"/>
        <w:gridCol w:w="1843"/>
      </w:tblGrid>
      <w:tr w:rsidR="001442C5" w:rsidRPr="00213107" w:rsidTr="001442C5">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Zdržal sa hlasovania</w:t>
            </w:r>
          </w:p>
        </w:tc>
      </w:tr>
      <w:tr w:rsidR="001442C5" w:rsidRPr="00213107" w:rsidTr="001442C5">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spacing w:after="0"/>
              <w:jc w:val="center"/>
              <w:rPr>
                <w:rFonts w:ascii="Times New Roman" w:eastAsia="Times New Roman" w:hAnsi="Times New Roman" w:cs="Times New Roman"/>
                <w:sz w:val="20"/>
                <w:szCs w:val="20"/>
                <w:lang w:bidi="sk-SK"/>
              </w:rPr>
            </w:pPr>
            <w:r w:rsidRPr="00213107">
              <w:rPr>
                <w:sz w:val="20"/>
                <w:szCs w:val="20"/>
              </w:rPr>
              <w:t>5</w:t>
            </w:r>
          </w:p>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2C5" w:rsidRPr="00213107" w:rsidRDefault="001442C5" w:rsidP="001442C5">
            <w:pPr>
              <w:spacing w:after="0"/>
              <w:jc w:val="center"/>
              <w:rPr>
                <w:rFonts w:ascii="Times New Roman" w:eastAsia="Times New Roman" w:hAnsi="Times New Roman" w:cs="Times New Roman"/>
                <w:sz w:val="20"/>
                <w:szCs w:val="20"/>
                <w:lang w:bidi="sk-SK"/>
              </w:rPr>
            </w:pPr>
            <w:r w:rsidRPr="00213107">
              <w:rPr>
                <w:sz w:val="20"/>
                <w:szCs w:val="20"/>
              </w:rPr>
              <w:t>5</w:t>
            </w:r>
          </w:p>
          <w:p w:rsidR="001442C5" w:rsidRPr="00213107" w:rsidRDefault="001442C5" w:rsidP="001442C5">
            <w:pPr>
              <w:spacing w:after="0"/>
              <w:jc w:val="center"/>
              <w:rPr>
                <w:sz w:val="20"/>
                <w:szCs w:val="20"/>
              </w:rPr>
            </w:pPr>
            <w:r w:rsidRPr="00213107">
              <w:rPr>
                <w:sz w:val="20"/>
                <w:szCs w:val="20"/>
              </w:rPr>
              <w:t xml:space="preserve">Erika </w:t>
            </w:r>
            <w:proofErr w:type="spellStart"/>
            <w:r w:rsidRPr="00213107">
              <w:rPr>
                <w:sz w:val="20"/>
                <w:szCs w:val="20"/>
              </w:rPr>
              <w:t>Ambrusová</w:t>
            </w:r>
            <w:proofErr w:type="spellEnd"/>
          </w:p>
          <w:p w:rsidR="001442C5" w:rsidRPr="00213107" w:rsidRDefault="001442C5" w:rsidP="001442C5">
            <w:pPr>
              <w:spacing w:after="0"/>
              <w:jc w:val="center"/>
              <w:rPr>
                <w:sz w:val="20"/>
                <w:szCs w:val="20"/>
              </w:rPr>
            </w:pPr>
            <w:r w:rsidRPr="00213107">
              <w:rPr>
                <w:sz w:val="20"/>
                <w:szCs w:val="20"/>
              </w:rPr>
              <w:t xml:space="preserve">Dáša </w:t>
            </w:r>
            <w:proofErr w:type="spellStart"/>
            <w:r w:rsidRPr="00213107">
              <w:rPr>
                <w:sz w:val="20"/>
                <w:szCs w:val="20"/>
              </w:rPr>
              <w:t>Bakonyiová</w:t>
            </w:r>
            <w:proofErr w:type="spellEnd"/>
          </w:p>
          <w:p w:rsidR="001442C5" w:rsidRPr="00213107" w:rsidRDefault="001442C5" w:rsidP="001442C5">
            <w:pPr>
              <w:spacing w:after="0"/>
              <w:jc w:val="center"/>
              <w:rPr>
                <w:sz w:val="20"/>
                <w:szCs w:val="20"/>
              </w:rPr>
            </w:pPr>
            <w:r w:rsidRPr="00213107">
              <w:rPr>
                <w:sz w:val="20"/>
                <w:szCs w:val="20"/>
              </w:rPr>
              <w:t xml:space="preserve">Anna </w:t>
            </w:r>
            <w:proofErr w:type="spellStart"/>
            <w:r w:rsidRPr="00213107">
              <w:rPr>
                <w:sz w:val="20"/>
                <w:szCs w:val="20"/>
              </w:rPr>
              <w:t>Bilkó</w:t>
            </w:r>
            <w:proofErr w:type="spellEnd"/>
          </w:p>
          <w:p w:rsidR="001442C5" w:rsidRPr="00213107" w:rsidRDefault="001442C5" w:rsidP="001442C5">
            <w:pPr>
              <w:spacing w:after="0"/>
              <w:jc w:val="center"/>
              <w:rPr>
                <w:sz w:val="20"/>
                <w:szCs w:val="20"/>
              </w:rPr>
            </w:pPr>
            <w:r w:rsidRPr="00213107">
              <w:rPr>
                <w:sz w:val="20"/>
                <w:szCs w:val="20"/>
              </w:rPr>
              <w:t xml:space="preserve">Juraj </w:t>
            </w:r>
            <w:proofErr w:type="spellStart"/>
            <w:r w:rsidRPr="00213107">
              <w:rPr>
                <w:sz w:val="20"/>
                <w:szCs w:val="20"/>
              </w:rPr>
              <w:t>Pekárik</w:t>
            </w:r>
            <w:proofErr w:type="spellEnd"/>
          </w:p>
          <w:p w:rsidR="001442C5" w:rsidRPr="00213107" w:rsidRDefault="001442C5" w:rsidP="001442C5">
            <w:pPr>
              <w:spacing w:after="0"/>
              <w:jc w:val="center"/>
              <w:rPr>
                <w:sz w:val="20"/>
                <w:szCs w:val="20"/>
              </w:rPr>
            </w:pPr>
            <w:proofErr w:type="spellStart"/>
            <w:r w:rsidRPr="00213107">
              <w:rPr>
                <w:sz w:val="20"/>
                <w:szCs w:val="20"/>
              </w:rPr>
              <w:t>Csaba</w:t>
            </w:r>
            <w:proofErr w:type="spellEnd"/>
            <w:r w:rsidRPr="00213107">
              <w:rPr>
                <w:sz w:val="20"/>
                <w:szCs w:val="20"/>
              </w:rPr>
              <w:t xml:space="preserve"> </w:t>
            </w:r>
            <w:proofErr w:type="spellStart"/>
            <w:r w:rsidRPr="00213107">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r>
      <w:tr w:rsidR="001442C5" w:rsidRPr="00213107" w:rsidTr="001442C5">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2C5" w:rsidRPr="00213107" w:rsidRDefault="001442C5" w:rsidP="001442C5">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Podpísané starostom obce dňa 15. 12. 2022</w:t>
            </w:r>
          </w:p>
        </w:tc>
      </w:tr>
    </w:tbl>
    <w:p w:rsidR="001442C5" w:rsidRPr="00213107" w:rsidRDefault="001442C5" w:rsidP="001442C5">
      <w:pPr>
        <w:spacing w:after="0"/>
        <w:rPr>
          <w:rFonts w:eastAsia="Times New Roman"/>
          <w:sz w:val="20"/>
          <w:szCs w:val="20"/>
          <w:lang w:bidi="sk-SK"/>
        </w:rPr>
      </w:pPr>
      <w:r w:rsidRPr="00213107">
        <w:rPr>
          <w:sz w:val="20"/>
          <w:szCs w:val="20"/>
        </w:rPr>
        <w:t xml:space="preserve">                 </w:t>
      </w:r>
    </w:p>
    <w:p w:rsidR="001442C5" w:rsidRPr="00213107" w:rsidRDefault="001442C5" w:rsidP="001442C5">
      <w:pPr>
        <w:spacing w:after="0"/>
        <w:rPr>
          <w:sz w:val="20"/>
          <w:szCs w:val="20"/>
        </w:rPr>
      </w:pPr>
      <w:r w:rsidRPr="00213107">
        <w:rPr>
          <w:sz w:val="20"/>
          <w:szCs w:val="20"/>
        </w:rPr>
        <w:t xml:space="preserve">                                                             </w:t>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Pr>
          <w:sz w:val="20"/>
          <w:szCs w:val="20"/>
        </w:rPr>
        <w:t xml:space="preserve">                 </w:t>
      </w:r>
      <w:proofErr w:type="spellStart"/>
      <w:r w:rsidRPr="00213107">
        <w:rPr>
          <w:sz w:val="20"/>
          <w:szCs w:val="20"/>
        </w:rPr>
        <w:t>Dániel</w:t>
      </w:r>
      <w:proofErr w:type="spellEnd"/>
      <w:r w:rsidRPr="00213107">
        <w:rPr>
          <w:sz w:val="20"/>
          <w:szCs w:val="20"/>
        </w:rPr>
        <w:t xml:space="preserve">  R i c z o,</w:t>
      </w:r>
    </w:p>
    <w:p w:rsidR="001442C5" w:rsidRPr="00213107" w:rsidRDefault="001442C5" w:rsidP="001442C5">
      <w:pPr>
        <w:spacing w:after="0"/>
        <w:rPr>
          <w:sz w:val="20"/>
          <w:szCs w:val="20"/>
        </w:rPr>
      </w:pP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t xml:space="preserve">  starosta obce</w:t>
      </w:r>
    </w:p>
    <w:p w:rsidR="00580093" w:rsidRDefault="00580093" w:rsidP="003A7A4C">
      <w:pPr>
        <w:spacing w:after="0"/>
        <w:jc w:val="both"/>
        <w:rPr>
          <w:rFonts w:ascii="Book Antiqua" w:eastAsia="Times New Roman" w:hAnsi="Book Antiqua" w:cs="Arial"/>
          <w:iCs/>
          <w:sz w:val="24"/>
          <w:szCs w:val="24"/>
          <w:lang w:eastAsia="sk-SK"/>
        </w:rPr>
      </w:pPr>
    </w:p>
    <w:p w:rsidR="00D76FFA" w:rsidRDefault="00580093" w:rsidP="00D76FFA">
      <w:pPr>
        <w:spacing w:after="0"/>
        <w:jc w:val="both"/>
        <w:rPr>
          <w:rFonts w:ascii="Times New Roman" w:hAnsi="Times New Roman" w:cs="Times New Roman"/>
          <w:sz w:val="24"/>
          <w:szCs w:val="24"/>
        </w:rPr>
      </w:pPr>
      <w:r>
        <w:rPr>
          <w:rFonts w:ascii="Book Antiqua" w:eastAsia="Times New Roman" w:hAnsi="Book Antiqua" w:cs="Arial"/>
          <w:iCs/>
          <w:sz w:val="24"/>
          <w:szCs w:val="24"/>
          <w:lang w:eastAsia="sk-SK"/>
        </w:rPr>
        <w:t xml:space="preserve">     3.</w:t>
      </w:r>
      <w:r w:rsidR="00D76FFA">
        <w:rPr>
          <w:rFonts w:ascii="Times New Roman" w:hAnsi="Times New Roman" w:cs="Times New Roman"/>
          <w:sz w:val="24"/>
          <w:szCs w:val="24"/>
        </w:rPr>
        <w:t xml:space="preserve"> Otovi Mészárosovi, starostovi obce, poskytnutie náhrady za 17,5 dní nevyčerpanej dovolenky za rok 2022 v zmysle § 2 ods. 2 zákona </w:t>
      </w:r>
      <w:proofErr w:type="spellStart"/>
      <w:r w:rsidR="00D76FFA">
        <w:rPr>
          <w:rFonts w:ascii="Times New Roman" w:hAnsi="Times New Roman" w:cs="Times New Roman"/>
          <w:sz w:val="24"/>
          <w:szCs w:val="24"/>
        </w:rPr>
        <w:t>čís</w:t>
      </w:r>
      <w:proofErr w:type="spellEnd"/>
      <w:r w:rsidR="00D76FFA">
        <w:rPr>
          <w:rFonts w:ascii="Times New Roman" w:hAnsi="Times New Roman" w:cs="Times New Roman"/>
          <w:sz w:val="24"/>
          <w:szCs w:val="24"/>
        </w:rPr>
        <w:t xml:space="preserve">. 253/1994 </w:t>
      </w:r>
      <w:proofErr w:type="spellStart"/>
      <w:r w:rsidR="00D76FFA">
        <w:rPr>
          <w:rFonts w:ascii="Times New Roman" w:hAnsi="Times New Roman" w:cs="Times New Roman"/>
          <w:sz w:val="24"/>
          <w:szCs w:val="24"/>
        </w:rPr>
        <w:t>Z.z</w:t>
      </w:r>
      <w:proofErr w:type="spellEnd"/>
      <w:r w:rsidR="00D76FFA">
        <w:rPr>
          <w:rFonts w:ascii="Times New Roman" w:hAnsi="Times New Roman" w:cs="Times New Roman"/>
          <w:sz w:val="24"/>
          <w:szCs w:val="24"/>
        </w:rPr>
        <w:t xml:space="preserve">. o právnom postavaní a o platových pomeroch starostov obcí a primátorov miest, v znení neskorších predpisov </w:t>
      </w:r>
    </w:p>
    <w:tbl>
      <w:tblPr>
        <w:tblStyle w:val="Mriekatabuky"/>
        <w:tblW w:w="0" w:type="auto"/>
        <w:tblLook w:val="04A0"/>
      </w:tblPr>
      <w:tblGrid>
        <w:gridCol w:w="1842"/>
        <w:gridCol w:w="1842"/>
        <w:gridCol w:w="1842"/>
        <w:gridCol w:w="1843"/>
        <w:gridCol w:w="1843"/>
      </w:tblGrid>
      <w:tr w:rsidR="00D76FFA"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Zdržal sa hlasovania</w:t>
            </w:r>
          </w:p>
        </w:tc>
      </w:tr>
      <w:tr w:rsidR="00D76FFA"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spacing w:after="0"/>
              <w:jc w:val="center"/>
              <w:rPr>
                <w:rFonts w:ascii="Times New Roman" w:eastAsia="Times New Roman" w:hAnsi="Times New Roman" w:cs="Times New Roman"/>
                <w:sz w:val="20"/>
                <w:szCs w:val="20"/>
                <w:lang w:bidi="sk-SK"/>
              </w:rPr>
            </w:pPr>
            <w:r w:rsidRPr="00213107">
              <w:rPr>
                <w:sz w:val="20"/>
                <w:szCs w:val="20"/>
              </w:rPr>
              <w:t>5</w:t>
            </w:r>
          </w:p>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FFA" w:rsidRPr="00213107" w:rsidRDefault="00D76FFA" w:rsidP="00D76FFA">
            <w:pPr>
              <w:spacing w:after="0"/>
              <w:jc w:val="center"/>
              <w:rPr>
                <w:rFonts w:ascii="Times New Roman" w:eastAsia="Times New Roman" w:hAnsi="Times New Roman" w:cs="Times New Roman"/>
                <w:sz w:val="20"/>
                <w:szCs w:val="20"/>
                <w:lang w:bidi="sk-SK"/>
              </w:rPr>
            </w:pPr>
            <w:r w:rsidRPr="00213107">
              <w:rPr>
                <w:sz w:val="20"/>
                <w:szCs w:val="20"/>
              </w:rPr>
              <w:t>3</w:t>
            </w:r>
          </w:p>
          <w:p w:rsidR="00D76FFA" w:rsidRPr="00213107" w:rsidRDefault="00D76FFA" w:rsidP="00D76FFA">
            <w:pPr>
              <w:spacing w:after="0"/>
              <w:jc w:val="center"/>
              <w:rPr>
                <w:sz w:val="20"/>
                <w:szCs w:val="20"/>
              </w:rPr>
            </w:pPr>
            <w:r w:rsidRPr="00213107">
              <w:rPr>
                <w:sz w:val="20"/>
                <w:szCs w:val="20"/>
              </w:rPr>
              <w:t xml:space="preserve">Erika </w:t>
            </w:r>
            <w:proofErr w:type="spellStart"/>
            <w:r w:rsidRPr="00213107">
              <w:rPr>
                <w:sz w:val="20"/>
                <w:szCs w:val="20"/>
              </w:rPr>
              <w:t>Ambrusová</w:t>
            </w:r>
            <w:proofErr w:type="spellEnd"/>
          </w:p>
          <w:p w:rsidR="00D76FFA" w:rsidRPr="00213107" w:rsidRDefault="00D76FFA" w:rsidP="00D76FFA">
            <w:pPr>
              <w:spacing w:after="0"/>
              <w:jc w:val="center"/>
              <w:rPr>
                <w:sz w:val="20"/>
                <w:szCs w:val="20"/>
              </w:rPr>
            </w:pPr>
            <w:r w:rsidRPr="00213107">
              <w:rPr>
                <w:sz w:val="20"/>
                <w:szCs w:val="20"/>
              </w:rPr>
              <w:t xml:space="preserve">Dáša </w:t>
            </w:r>
            <w:proofErr w:type="spellStart"/>
            <w:r w:rsidRPr="00213107">
              <w:rPr>
                <w:sz w:val="20"/>
                <w:szCs w:val="20"/>
              </w:rPr>
              <w:t>Bakonyiová</w:t>
            </w:r>
            <w:proofErr w:type="spellEnd"/>
          </w:p>
          <w:p w:rsidR="00D76FFA" w:rsidRPr="00213107" w:rsidRDefault="00D76FFA" w:rsidP="00D76FFA">
            <w:pPr>
              <w:spacing w:after="0"/>
              <w:jc w:val="center"/>
              <w:rPr>
                <w:sz w:val="20"/>
                <w:szCs w:val="20"/>
              </w:rPr>
            </w:pPr>
            <w:proofErr w:type="spellStart"/>
            <w:r w:rsidRPr="00213107">
              <w:rPr>
                <w:sz w:val="20"/>
                <w:szCs w:val="20"/>
              </w:rPr>
              <w:t>Csaba</w:t>
            </w:r>
            <w:proofErr w:type="spellEnd"/>
            <w:r w:rsidRPr="00213107">
              <w:rPr>
                <w:sz w:val="20"/>
                <w:szCs w:val="20"/>
              </w:rPr>
              <w:t xml:space="preserve"> </w:t>
            </w:r>
            <w:proofErr w:type="spellStart"/>
            <w:r w:rsidRPr="00213107">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sz w:val="20"/>
                <w:szCs w:val="20"/>
              </w:rPr>
            </w:pPr>
            <w:r w:rsidRPr="00213107">
              <w:rPr>
                <w:sz w:val="20"/>
                <w:szCs w:val="20"/>
              </w:rPr>
              <w:t>1</w:t>
            </w:r>
          </w:p>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 xml:space="preserve">Anna </w:t>
            </w:r>
            <w:proofErr w:type="spellStart"/>
            <w:r w:rsidRPr="00213107">
              <w:rPr>
                <w:sz w:val="20"/>
                <w:szCs w:val="20"/>
              </w:rPr>
              <w:t>Bilkó</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sz w:val="20"/>
                <w:szCs w:val="20"/>
              </w:rPr>
            </w:pPr>
            <w:r w:rsidRPr="00213107">
              <w:rPr>
                <w:sz w:val="20"/>
                <w:szCs w:val="20"/>
              </w:rPr>
              <w:t>1</w:t>
            </w:r>
          </w:p>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 xml:space="preserve">Juraj </w:t>
            </w:r>
            <w:proofErr w:type="spellStart"/>
            <w:r w:rsidRPr="00213107">
              <w:rPr>
                <w:sz w:val="20"/>
                <w:szCs w:val="20"/>
              </w:rPr>
              <w:t>Pekárik</w:t>
            </w:r>
            <w:proofErr w:type="spellEnd"/>
          </w:p>
        </w:tc>
      </w:tr>
      <w:tr w:rsidR="00D76FFA" w:rsidRPr="00213107"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Podpísané starostom obce dňa 15. 12. 2022</w:t>
            </w:r>
          </w:p>
        </w:tc>
      </w:tr>
    </w:tbl>
    <w:p w:rsidR="00D76FFA" w:rsidRPr="00213107" w:rsidRDefault="00D76FFA" w:rsidP="00D76FFA">
      <w:pPr>
        <w:spacing w:after="0"/>
        <w:rPr>
          <w:rFonts w:eastAsia="Times New Roman"/>
          <w:sz w:val="20"/>
          <w:szCs w:val="20"/>
          <w:lang w:bidi="sk-SK"/>
        </w:rPr>
      </w:pPr>
      <w:r w:rsidRPr="00213107">
        <w:rPr>
          <w:sz w:val="20"/>
          <w:szCs w:val="20"/>
        </w:rPr>
        <w:t xml:space="preserve">                 </w:t>
      </w:r>
      <w:r>
        <w:rPr>
          <w:sz w:val="20"/>
          <w:szCs w:val="20"/>
        </w:rPr>
        <w:t xml:space="preserve"> </w:t>
      </w:r>
    </w:p>
    <w:p w:rsidR="00D76FFA" w:rsidRPr="00213107" w:rsidRDefault="00D76FFA" w:rsidP="00D76FFA">
      <w:pPr>
        <w:spacing w:after="0"/>
        <w:rPr>
          <w:sz w:val="20"/>
          <w:szCs w:val="20"/>
        </w:rPr>
      </w:pPr>
      <w:r w:rsidRPr="00213107">
        <w:rPr>
          <w:sz w:val="20"/>
          <w:szCs w:val="20"/>
        </w:rPr>
        <w:t xml:space="preserve">                                                             </w:t>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Pr>
          <w:sz w:val="20"/>
          <w:szCs w:val="20"/>
        </w:rPr>
        <w:t xml:space="preserve">                 </w:t>
      </w:r>
      <w:proofErr w:type="spellStart"/>
      <w:r w:rsidRPr="00213107">
        <w:rPr>
          <w:sz w:val="20"/>
          <w:szCs w:val="20"/>
        </w:rPr>
        <w:t>Dániel</w:t>
      </w:r>
      <w:proofErr w:type="spellEnd"/>
      <w:r w:rsidRPr="00213107">
        <w:rPr>
          <w:sz w:val="20"/>
          <w:szCs w:val="20"/>
        </w:rPr>
        <w:t xml:space="preserve">  R i c z o,</w:t>
      </w:r>
    </w:p>
    <w:p w:rsidR="00D76FFA" w:rsidRPr="00213107" w:rsidRDefault="00D76FFA" w:rsidP="00D76FFA">
      <w:pPr>
        <w:spacing w:after="0"/>
        <w:rPr>
          <w:sz w:val="20"/>
          <w:szCs w:val="20"/>
        </w:rPr>
      </w:pP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t xml:space="preserve">  starosta obce</w:t>
      </w:r>
    </w:p>
    <w:p w:rsidR="00580093" w:rsidRDefault="00580093" w:rsidP="003A7A4C">
      <w:pPr>
        <w:spacing w:after="0"/>
        <w:jc w:val="both"/>
        <w:rPr>
          <w:rFonts w:ascii="Book Antiqua" w:eastAsia="Times New Roman" w:hAnsi="Book Antiqua" w:cs="Arial"/>
          <w:iCs/>
          <w:sz w:val="24"/>
          <w:szCs w:val="24"/>
          <w:lang w:eastAsia="sk-SK"/>
        </w:rPr>
      </w:pPr>
    </w:p>
    <w:p w:rsidR="00D76FFA" w:rsidRPr="00D76FFA" w:rsidRDefault="00580093" w:rsidP="00D76FFA">
      <w:pPr>
        <w:spacing w:after="0"/>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4. </w:t>
      </w:r>
      <w:r w:rsidR="00D76FFA" w:rsidRPr="00947AF8">
        <w:rPr>
          <w:rFonts w:ascii="Book Antiqua" w:hAnsi="Book Antiqua"/>
          <w:sz w:val="24"/>
          <w:szCs w:val="24"/>
          <w:lang w:eastAsia="sk-SK"/>
        </w:rPr>
        <w:t>Všeobecne záväzné nariadenie obce o dani z nehnuteľnosti na rok 2023</w:t>
      </w:r>
    </w:p>
    <w:tbl>
      <w:tblPr>
        <w:tblStyle w:val="Mriekatabuky"/>
        <w:tblW w:w="0" w:type="auto"/>
        <w:tblLook w:val="04A0"/>
      </w:tblPr>
      <w:tblGrid>
        <w:gridCol w:w="1842"/>
        <w:gridCol w:w="1842"/>
        <w:gridCol w:w="1842"/>
        <w:gridCol w:w="1843"/>
        <w:gridCol w:w="1843"/>
      </w:tblGrid>
      <w:tr w:rsidR="00D76FFA"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Zdržal sa hlasovania</w:t>
            </w:r>
          </w:p>
        </w:tc>
      </w:tr>
      <w:tr w:rsidR="00D76FFA"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spacing w:after="0"/>
              <w:jc w:val="center"/>
              <w:rPr>
                <w:rFonts w:ascii="Times New Roman" w:eastAsia="Times New Roman" w:hAnsi="Times New Roman" w:cs="Times New Roman"/>
                <w:sz w:val="20"/>
                <w:szCs w:val="20"/>
                <w:lang w:bidi="sk-SK"/>
              </w:rPr>
            </w:pPr>
            <w:r w:rsidRPr="00213107">
              <w:rPr>
                <w:sz w:val="20"/>
                <w:szCs w:val="20"/>
              </w:rPr>
              <w:t>5</w:t>
            </w:r>
          </w:p>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FFA" w:rsidRPr="00213107" w:rsidRDefault="00D76FFA" w:rsidP="00D76FFA">
            <w:pPr>
              <w:spacing w:after="0"/>
              <w:jc w:val="center"/>
              <w:rPr>
                <w:rFonts w:ascii="Times New Roman" w:eastAsia="Times New Roman" w:hAnsi="Times New Roman" w:cs="Times New Roman"/>
                <w:sz w:val="20"/>
                <w:szCs w:val="20"/>
                <w:lang w:bidi="sk-SK"/>
              </w:rPr>
            </w:pPr>
            <w:r w:rsidRPr="00213107">
              <w:rPr>
                <w:sz w:val="20"/>
                <w:szCs w:val="20"/>
              </w:rPr>
              <w:t>5</w:t>
            </w:r>
          </w:p>
          <w:p w:rsidR="00D76FFA" w:rsidRPr="00213107" w:rsidRDefault="00D76FFA" w:rsidP="00D76FFA">
            <w:pPr>
              <w:spacing w:after="0"/>
              <w:jc w:val="center"/>
              <w:rPr>
                <w:sz w:val="20"/>
                <w:szCs w:val="20"/>
              </w:rPr>
            </w:pPr>
            <w:r w:rsidRPr="00213107">
              <w:rPr>
                <w:sz w:val="20"/>
                <w:szCs w:val="20"/>
              </w:rPr>
              <w:t xml:space="preserve">Erika </w:t>
            </w:r>
            <w:proofErr w:type="spellStart"/>
            <w:r w:rsidRPr="00213107">
              <w:rPr>
                <w:sz w:val="20"/>
                <w:szCs w:val="20"/>
              </w:rPr>
              <w:t>Ambrusová</w:t>
            </w:r>
            <w:proofErr w:type="spellEnd"/>
          </w:p>
          <w:p w:rsidR="00D76FFA" w:rsidRPr="00213107" w:rsidRDefault="00D76FFA" w:rsidP="00D76FFA">
            <w:pPr>
              <w:spacing w:after="0"/>
              <w:jc w:val="center"/>
              <w:rPr>
                <w:sz w:val="20"/>
                <w:szCs w:val="20"/>
              </w:rPr>
            </w:pPr>
            <w:r w:rsidRPr="00213107">
              <w:rPr>
                <w:sz w:val="20"/>
                <w:szCs w:val="20"/>
              </w:rPr>
              <w:t xml:space="preserve">Dáša </w:t>
            </w:r>
            <w:proofErr w:type="spellStart"/>
            <w:r w:rsidRPr="00213107">
              <w:rPr>
                <w:sz w:val="20"/>
                <w:szCs w:val="20"/>
              </w:rPr>
              <w:t>Bakonyiová</w:t>
            </w:r>
            <w:proofErr w:type="spellEnd"/>
          </w:p>
          <w:p w:rsidR="00D76FFA" w:rsidRPr="00213107" w:rsidRDefault="00D76FFA" w:rsidP="00D76FFA">
            <w:pPr>
              <w:spacing w:after="0"/>
              <w:jc w:val="center"/>
              <w:rPr>
                <w:sz w:val="20"/>
                <w:szCs w:val="20"/>
              </w:rPr>
            </w:pPr>
            <w:r w:rsidRPr="00213107">
              <w:rPr>
                <w:sz w:val="20"/>
                <w:szCs w:val="20"/>
              </w:rPr>
              <w:t xml:space="preserve">Anna </w:t>
            </w:r>
            <w:proofErr w:type="spellStart"/>
            <w:r w:rsidRPr="00213107">
              <w:rPr>
                <w:sz w:val="20"/>
                <w:szCs w:val="20"/>
              </w:rPr>
              <w:t>Bilkó</w:t>
            </w:r>
            <w:proofErr w:type="spellEnd"/>
          </w:p>
          <w:p w:rsidR="00D76FFA" w:rsidRPr="00213107" w:rsidRDefault="00D76FFA" w:rsidP="00D76FFA">
            <w:pPr>
              <w:spacing w:after="0"/>
              <w:jc w:val="center"/>
              <w:rPr>
                <w:sz w:val="20"/>
                <w:szCs w:val="20"/>
              </w:rPr>
            </w:pPr>
            <w:r w:rsidRPr="00213107">
              <w:rPr>
                <w:sz w:val="20"/>
                <w:szCs w:val="20"/>
              </w:rPr>
              <w:t xml:space="preserve">Juraj </w:t>
            </w:r>
            <w:proofErr w:type="spellStart"/>
            <w:r w:rsidRPr="00213107">
              <w:rPr>
                <w:sz w:val="20"/>
                <w:szCs w:val="20"/>
              </w:rPr>
              <w:t>Pekárik</w:t>
            </w:r>
            <w:proofErr w:type="spellEnd"/>
          </w:p>
          <w:p w:rsidR="00D76FFA" w:rsidRPr="00213107" w:rsidRDefault="00D76FFA" w:rsidP="00D76FFA">
            <w:pPr>
              <w:spacing w:after="0"/>
              <w:jc w:val="center"/>
              <w:rPr>
                <w:sz w:val="20"/>
                <w:szCs w:val="20"/>
              </w:rPr>
            </w:pPr>
            <w:proofErr w:type="spellStart"/>
            <w:r w:rsidRPr="00213107">
              <w:rPr>
                <w:sz w:val="20"/>
                <w:szCs w:val="20"/>
              </w:rPr>
              <w:t>Csaba</w:t>
            </w:r>
            <w:proofErr w:type="spellEnd"/>
            <w:r w:rsidRPr="00213107">
              <w:rPr>
                <w:sz w:val="20"/>
                <w:szCs w:val="20"/>
              </w:rPr>
              <w:t xml:space="preserve"> </w:t>
            </w:r>
            <w:proofErr w:type="spellStart"/>
            <w:r w:rsidRPr="00213107">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r>
      <w:tr w:rsidR="00D76FFA" w:rsidRPr="00213107"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Podpísané starostom obce dňa 15. 12. 2022</w:t>
            </w:r>
          </w:p>
        </w:tc>
      </w:tr>
    </w:tbl>
    <w:p w:rsidR="00D76FFA" w:rsidRPr="00213107" w:rsidRDefault="00D76FFA" w:rsidP="00D76FFA">
      <w:pPr>
        <w:spacing w:after="0"/>
        <w:rPr>
          <w:rFonts w:eastAsia="Times New Roman"/>
          <w:sz w:val="20"/>
          <w:szCs w:val="20"/>
          <w:lang w:bidi="sk-SK"/>
        </w:rPr>
      </w:pPr>
      <w:r w:rsidRPr="00213107">
        <w:rPr>
          <w:sz w:val="20"/>
          <w:szCs w:val="20"/>
        </w:rPr>
        <w:t xml:space="preserve">                 </w:t>
      </w:r>
    </w:p>
    <w:p w:rsidR="00D76FFA" w:rsidRPr="00213107" w:rsidRDefault="00D76FFA" w:rsidP="00D76FFA">
      <w:pPr>
        <w:spacing w:after="0"/>
        <w:rPr>
          <w:sz w:val="20"/>
          <w:szCs w:val="20"/>
        </w:rPr>
      </w:pPr>
      <w:r w:rsidRPr="00213107">
        <w:rPr>
          <w:sz w:val="20"/>
          <w:szCs w:val="20"/>
        </w:rPr>
        <w:t xml:space="preserve">                                                             </w:t>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Pr>
          <w:sz w:val="20"/>
          <w:szCs w:val="20"/>
        </w:rPr>
        <w:t xml:space="preserve">                 </w:t>
      </w:r>
      <w:proofErr w:type="spellStart"/>
      <w:r w:rsidRPr="00213107">
        <w:rPr>
          <w:sz w:val="20"/>
          <w:szCs w:val="20"/>
        </w:rPr>
        <w:t>Dániel</w:t>
      </w:r>
      <w:proofErr w:type="spellEnd"/>
      <w:r w:rsidRPr="00213107">
        <w:rPr>
          <w:sz w:val="20"/>
          <w:szCs w:val="20"/>
        </w:rPr>
        <w:t xml:space="preserve">  R i c z o,</w:t>
      </w:r>
    </w:p>
    <w:p w:rsidR="00D76FFA" w:rsidRPr="00213107" w:rsidRDefault="00D76FFA" w:rsidP="00D76FFA">
      <w:pPr>
        <w:spacing w:after="0"/>
        <w:rPr>
          <w:sz w:val="20"/>
          <w:szCs w:val="20"/>
        </w:rPr>
      </w:pP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t xml:space="preserve">  starosta obce</w:t>
      </w:r>
    </w:p>
    <w:p w:rsidR="00D76FFA" w:rsidRPr="00580093" w:rsidRDefault="00D76FFA" w:rsidP="003A7A4C">
      <w:pPr>
        <w:spacing w:after="0"/>
        <w:jc w:val="both"/>
        <w:rPr>
          <w:rFonts w:ascii="Book Antiqua" w:eastAsia="Times New Roman" w:hAnsi="Book Antiqua" w:cs="Arial"/>
          <w:iCs/>
          <w:sz w:val="24"/>
          <w:szCs w:val="24"/>
          <w:lang w:eastAsia="sk-SK"/>
        </w:rPr>
      </w:pPr>
    </w:p>
    <w:p w:rsidR="00580093" w:rsidRDefault="00580093"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b/>
          <w:iCs/>
          <w:sz w:val="24"/>
          <w:szCs w:val="24"/>
          <w:lang w:eastAsia="sk-SK"/>
        </w:rPr>
        <w:t xml:space="preserve">     </w:t>
      </w:r>
      <w:r w:rsidRPr="00580093">
        <w:rPr>
          <w:rFonts w:ascii="Book Antiqua" w:eastAsia="Times New Roman" w:hAnsi="Book Antiqua" w:cs="Arial"/>
          <w:iCs/>
          <w:sz w:val="24"/>
          <w:szCs w:val="24"/>
          <w:lang w:eastAsia="sk-SK"/>
        </w:rPr>
        <w:t xml:space="preserve">5. Všeobecne záväzné nariadenie o miestnom </w:t>
      </w:r>
      <w:r>
        <w:rPr>
          <w:rFonts w:ascii="Book Antiqua" w:eastAsia="Times New Roman" w:hAnsi="Book Antiqua" w:cs="Arial"/>
          <w:iCs/>
          <w:sz w:val="24"/>
          <w:szCs w:val="24"/>
          <w:lang w:eastAsia="sk-SK"/>
        </w:rPr>
        <w:t>poplatku za komunálny odpad</w:t>
      </w:r>
    </w:p>
    <w:p w:rsidR="00580093" w:rsidRDefault="00580093"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a drobný stavebný odpad na rok 2023</w:t>
      </w:r>
    </w:p>
    <w:tbl>
      <w:tblPr>
        <w:tblStyle w:val="Mriekatabuky"/>
        <w:tblW w:w="0" w:type="auto"/>
        <w:tblLook w:val="04A0"/>
      </w:tblPr>
      <w:tblGrid>
        <w:gridCol w:w="1842"/>
        <w:gridCol w:w="1842"/>
        <w:gridCol w:w="1842"/>
        <w:gridCol w:w="1843"/>
        <w:gridCol w:w="1843"/>
      </w:tblGrid>
      <w:tr w:rsidR="00D76FFA"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Zdržal sa hlasovania</w:t>
            </w:r>
          </w:p>
        </w:tc>
      </w:tr>
      <w:tr w:rsidR="00D76FFA"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spacing w:after="0"/>
              <w:jc w:val="center"/>
              <w:rPr>
                <w:rFonts w:ascii="Times New Roman" w:eastAsia="Times New Roman" w:hAnsi="Times New Roman" w:cs="Times New Roman"/>
                <w:sz w:val="20"/>
                <w:szCs w:val="20"/>
                <w:lang w:bidi="sk-SK"/>
              </w:rPr>
            </w:pPr>
            <w:r w:rsidRPr="00213107">
              <w:rPr>
                <w:sz w:val="20"/>
                <w:szCs w:val="20"/>
              </w:rPr>
              <w:t>5</w:t>
            </w:r>
          </w:p>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FFA" w:rsidRPr="00213107" w:rsidRDefault="00D76FFA" w:rsidP="00D76FFA">
            <w:pPr>
              <w:spacing w:after="0"/>
              <w:jc w:val="center"/>
              <w:rPr>
                <w:rFonts w:ascii="Times New Roman" w:eastAsia="Times New Roman" w:hAnsi="Times New Roman" w:cs="Times New Roman"/>
                <w:sz w:val="20"/>
                <w:szCs w:val="20"/>
                <w:lang w:bidi="sk-SK"/>
              </w:rPr>
            </w:pPr>
            <w:r w:rsidRPr="00213107">
              <w:rPr>
                <w:sz w:val="20"/>
                <w:szCs w:val="20"/>
              </w:rPr>
              <w:t>5</w:t>
            </w:r>
          </w:p>
          <w:p w:rsidR="00D76FFA" w:rsidRPr="00213107" w:rsidRDefault="00D76FFA" w:rsidP="00D76FFA">
            <w:pPr>
              <w:spacing w:after="0"/>
              <w:jc w:val="center"/>
              <w:rPr>
                <w:sz w:val="20"/>
                <w:szCs w:val="20"/>
              </w:rPr>
            </w:pPr>
            <w:r w:rsidRPr="00213107">
              <w:rPr>
                <w:sz w:val="20"/>
                <w:szCs w:val="20"/>
              </w:rPr>
              <w:t xml:space="preserve">Erika </w:t>
            </w:r>
            <w:proofErr w:type="spellStart"/>
            <w:r w:rsidRPr="00213107">
              <w:rPr>
                <w:sz w:val="20"/>
                <w:szCs w:val="20"/>
              </w:rPr>
              <w:t>Ambrusová</w:t>
            </w:r>
            <w:proofErr w:type="spellEnd"/>
          </w:p>
          <w:p w:rsidR="00D76FFA" w:rsidRPr="00213107" w:rsidRDefault="00D76FFA" w:rsidP="00D76FFA">
            <w:pPr>
              <w:spacing w:after="0"/>
              <w:jc w:val="center"/>
              <w:rPr>
                <w:sz w:val="20"/>
                <w:szCs w:val="20"/>
              </w:rPr>
            </w:pPr>
            <w:r w:rsidRPr="00213107">
              <w:rPr>
                <w:sz w:val="20"/>
                <w:szCs w:val="20"/>
              </w:rPr>
              <w:t xml:space="preserve">Dáša </w:t>
            </w:r>
            <w:proofErr w:type="spellStart"/>
            <w:r w:rsidRPr="00213107">
              <w:rPr>
                <w:sz w:val="20"/>
                <w:szCs w:val="20"/>
              </w:rPr>
              <w:t>Bakonyiová</w:t>
            </w:r>
            <w:proofErr w:type="spellEnd"/>
          </w:p>
          <w:p w:rsidR="00D76FFA" w:rsidRPr="00213107" w:rsidRDefault="00D76FFA" w:rsidP="00D76FFA">
            <w:pPr>
              <w:spacing w:after="0"/>
              <w:jc w:val="center"/>
              <w:rPr>
                <w:sz w:val="20"/>
                <w:szCs w:val="20"/>
              </w:rPr>
            </w:pPr>
            <w:r w:rsidRPr="00213107">
              <w:rPr>
                <w:sz w:val="20"/>
                <w:szCs w:val="20"/>
              </w:rPr>
              <w:t xml:space="preserve">Anna </w:t>
            </w:r>
            <w:proofErr w:type="spellStart"/>
            <w:r w:rsidRPr="00213107">
              <w:rPr>
                <w:sz w:val="20"/>
                <w:szCs w:val="20"/>
              </w:rPr>
              <w:t>Bilkó</w:t>
            </w:r>
            <w:proofErr w:type="spellEnd"/>
          </w:p>
          <w:p w:rsidR="00D76FFA" w:rsidRPr="00213107" w:rsidRDefault="00D76FFA" w:rsidP="00D76FFA">
            <w:pPr>
              <w:spacing w:after="0"/>
              <w:jc w:val="center"/>
              <w:rPr>
                <w:sz w:val="20"/>
                <w:szCs w:val="20"/>
              </w:rPr>
            </w:pPr>
            <w:r w:rsidRPr="00213107">
              <w:rPr>
                <w:sz w:val="20"/>
                <w:szCs w:val="20"/>
              </w:rPr>
              <w:t xml:space="preserve">Juraj </w:t>
            </w:r>
            <w:proofErr w:type="spellStart"/>
            <w:r w:rsidRPr="00213107">
              <w:rPr>
                <w:sz w:val="20"/>
                <w:szCs w:val="20"/>
              </w:rPr>
              <w:t>Pekárik</w:t>
            </w:r>
            <w:proofErr w:type="spellEnd"/>
          </w:p>
          <w:p w:rsidR="00D76FFA" w:rsidRPr="00213107" w:rsidRDefault="00D76FFA" w:rsidP="00D76FFA">
            <w:pPr>
              <w:spacing w:after="0"/>
              <w:jc w:val="center"/>
              <w:rPr>
                <w:sz w:val="20"/>
                <w:szCs w:val="20"/>
              </w:rPr>
            </w:pPr>
            <w:proofErr w:type="spellStart"/>
            <w:r w:rsidRPr="00213107">
              <w:rPr>
                <w:sz w:val="20"/>
                <w:szCs w:val="20"/>
              </w:rPr>
              <w:t>Csaba</w:t>
            </w:r>
            <w:proofErr w:type="spellEnd"/>
            <w:r w:rsidRPr="00213107">
              <w:rPr>
                <w:sz w:val="20"/>
                <w:szCs w:val="20"/>
              </w:rPr>
              <w:t xml:space="preserve"> </w:t>
            </w:r>
            <w:proofErr w:type="spellStart"/>
            <w:r w:rsidRPr="00213107">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spacing w:after="0"/>
              <w:jc w:val="center"/>
              <w:rPr>
                <w:rFonts w:ascii="Times New Roman" w:eastAsia="Times New Roman" w:hAnsi="Times New Roman" w:cs="Times New Roman"/>
                <w:sz w:val="20"/>
                <w:szCs w:val="20"/>
                <w:lang w:bidi="sk-SK"/>
              </w:rPr>
            </w:pPr>
            <w:r w:rsidRPr="00213107">
              <w:rPr>
                <w:sz w:val="20"/>
                <w:szCs w:val="20"/>
              </w:rPr>
              <w:t xml:space="preserve">0 </w:t>
            </w:r>
          </w:p>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r>
      <w:tr w:rsidR="00D76FFA" w:rsidRPr="00213107"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6FFA" w:rsidRPr="00213107" w:rsidRDefault="00D76FFA" w:rsidP="00D76FFA">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Podpísané starostom obce dňa 15. 12. 2022</w:t>
            </w:r>
          </w:p>
        </w:tc>
      </w:tr>
    </w:tbl>
    <w:p w:rsidR="00D76FFA" w:rsidRPr="00213107" w:rsidRDefault="00D76FFA" w:rsidP="00D76FFA">
      <w:pPr>
        <w:spacing w:after="0"/>
        <w:rPr>
          <w:rFonts w:eastAsia="Times New Roman"/>
          <w:sz w:val="20"/>
          <w:szCs w:val="20"/>
          <w:lang w:bidi="sk-SK"/>
        </w:rPr>
      </w:pPr>
      <w:r w:rsidRPr="00213107">
        <w:rPr>
          <w:sz w:val="20"/>
          <w:szCs w:val="20"/>
        </w:rPr>
        <w:t xml:space="preserve">                 </w:t>
      </w:r>
    </w:p>
    <w:p w:rsidR="00D76FFA" w:rsidRPr="00213107" w:rsidRDefault="00D76FFA" w:rsidP="00D76FFA">
      <w:pPr>
        <w:spacing w:after="0"/>
        <w:rPr>
          <w:sz w:val="20"/>
          <w:szCs w:val="20"/>
        </w:rPr>
      </w:pPr>
      <w:r w:rsidRPr="00213107">
        <w:rPr>
          <w:sz w:val="20"/>
          <w:szCs w:val="20"/>
        </w:rPr>
        <w:t xml:space="preserve">                                                             </w:t>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Pr>
          <w:sz w:val="20"/>
          <w:szCs w:val="20"/>
        </w:rPr>
        <w:t xml:space="preserve">                  </w:t>
      </w:r>
      <w:proofErr w:type="spellStart"/>
      <w:r w:rsidRPr="00213107">
        <w:rPr>
          <w:sz w:val="20"/>
          <w:szCs w:val="20"/>
        </w:rPr>
        <w:t>Dániel</w:t>
      </w:r>
      <w:proofErr w:type="spellEnd"/>
      <w:r w:rsidRPr="00213107">
        <w:rPr>
          <w:sz w:val="20"/>
          <w:szCs w:val="20"/>
        </w:rPr>
        <w:t xml:space="preserve">  R i c z o,</w:t>
      </w:r>
    </w:p>
    <w:p w:rsidR="00D76FFA" w:rsidRPr="00213107" w:rsidRDefault="00D76FFA" w:rsidP="00D76FFA">
      <w:pPr>
        <w:spacing w:after="0"/>
        <w:rPr>
          <w:sz w:val="20"/>
          <w:szCs w:val="20"/>
        </w:rPr>
      </w:pP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t xml:space="preserve">  starosta obce</w:t>
      </w:r>
    </w:p>
    <w:p w:rsidR="00D76FFA" w:rsidRDefault="00D76FFA" w:rsidP="003A7A4C">
      <w:pPr>
        <w:spacing w:after="0"/>
        <w:jc w:val="both"/>
        <w:rPr>
          <w:rFonts w:ascii="Book Antiqua" w:eastAsia="Times New Roman" w:hAnsi="Book Antiqua" w:cs="Arial"/>
          <w:iCs/>
          <w:sz w:val="24"/>
          <w:szCs w:val="24"/>
          <w:lang w:eastAsia="sk-SK"/>
        </w:rPr>
      </w:pPr>
    </w:p>
    <w:p w:rsidR="00936716" w:rsidRPr="00936716" w:rsidRDefault="00580093" w:rsidP="00936716">
      <w:pPr>
        <w:spacing w:after="0"/>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6. Plán kontrolnej činnosti hlavnej kontrolórky na I. polrok 2023</w:t>
      </w:r>
    </w:p>
    <w:tbl>
      <w:tblPr>
        <w:tblStyle w:val="Mriekatabuky"/>
        <w:tblW w:w="0" w:type="auto"/>
        <w:tblLook w:val="04A0"/>
      </w:tblPr>
      <w:tblGrid>
        <w:gridCol w:w="1842"/>
        <w:gridCol w:w="1842"/>
        <w:gridCol w:w="1842"/>
        <w:gridCol w:w="1843"/>
        <w:gridCol w:w="1843"/>
      </w:tblGrid>
      <w:tr w:rsidR="00936716"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Zdržal sa hlasovania</w:t>
            </w:r>
          </w:p>
        </w:tc>
      </w:tr>
      <w:tr w:rsidR="00936716" w:rsidRPr="00213107"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spacing w:after="0"/>
              <w:jc w:val="center"/>
              <w:rPr>
                <w:rFonts w:ascii="Times New Roman" w:eastAsia="Times New Roman" w:hAnsi="Times New Roman" w:cs="Times New Roman"/>
                <w:sz w:val="20"/>
                <w:szCs w:val="20"/>
                <w:lang w:bidi="sk-SK"/>
              </w:rPr>
            </w:pPr>
            <w:r w:rsidRPr="00213107">
              <w:rPr>
                <w:sz w:val="20"/>
                <w:szCs w:val="20"/>
              </w:rPr>
              <w:t>5</w:t>
            </w:r>
          </w:p>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716" w:rsidRPr="00213107" w:rsidRDefault="00936716" w:rsidP="00936716">
            <w:pPr>
              <w:spacing w:after="0"/>
              <w:jc w:val="center"/>
              <w:rPr>
                <w:rFonts w:ascii="Times New Roman" w:eastAsia="Times New Roman" w:hAnsi="Times New Roman" w:cs="Times New Roman"/>
                <w:sz w:val="20"/>
                <w:szCs w:val="20"/>
                <w:lang w:bidi="sk-SK"/>
              </w:rPr>
            </w:pPr>
            <w:r w:rsidRPr="00213107">
              <w:rPr>
                <w:sz w:val="20"/>
                <w:szCs w:val="20"/>
              </w:rPr>
              <w:t>5</w:t>
            </w:r>
          </w:p>
          <w:p w:rsidR="00936716" w:rsidRPr="00213107" w:rsidRDefault="00936716" w:rsidP="00936716">
            <w:pPr>
              <w:spacing w:after="0"/>
              <w:jc w:val="center"/>
              <w:rPr>
                <w:sz w:val="20"/>
                <w:szCs w:val="20"/>
              </w:rPr>
            </w:pPr>
            <w:r w:rsidRPr="00213107">
              <w:rPr>
                <w:sz w:val="20"/>
                <w:szCs w:val="20"/>
              </w:rPr>
              <w:t xml:space="preserve">Erika </w:t>
            </w:r>
            <w:proofErr w:type="spellStart"/>
            <w:r w:rsidRPr="00213107">
              <w:rPr>
                <w:sz w:val="20"/>
                <w:szCs w:val="20"/>
              </w:rPr>
              <w:t>Ambrusová</w:t>
            </w:r>
            <w:proofErr w:type="spellEnd"/>
          </w:p>
          <w:p w:rsidR="00936716" w:rsidRPr="00213107" w:rsidRDefault="00936716" w:rsidP="00936716">
            <w:pPr>
              <w:spacing w:after="0"/>
              <w:jc w:val="center"/>
              <w:rPr>
                <w:sz w:val="20"/>
                <w:szCs w:val="20"/>
              </w:rPr>
            </w:pPr>
            <w:r w:rsidRPr="00213107">
              <w:rPr>
                <w:sz w:val="20"/>
                <w:szCs w:val="20"/>
              </w:rPr>
              <w:t xml:space="preserve">Dáša </w:t>
            </w:r>
            <w:proofErr w:type="spellStart"/>
            <w:r w:rsidRPr="00213107">
              <w:rPr>
                <w:sz w:val="20"/>
                <w:szCs w:val="20"/>
              </w:rPr>
              <w:t>Bakonyiová</w:t>
            </w:r>
            <w:proofErr w:type="spellEnd"/>
          </w:p>
          <w:p w:rsidR="00936716" w:rsidRPr="00213107" w:rsidRDefault="00936716" w:rsidP="00936716">
            <w:pPr>
              <w:spacing w:after="0"/>
              <w:jc w:val="center"/>
              <w:rPr>
                <w:sz w:val="20"/>
                <w:szCs w:val="20"/>
              </w:rPr>
            </w:pPr>
            <w:r w:rsidRPr="00213107">
              <w:rPr>
                <w:sz w:val="20"/>
                <w:szCs w:val="20"/>
              </w:rPr>
              <w:t xml:space="preserve">Anna </w:t>
            </w:r>
            <w:proofErr w:type="spellStart"/>
            <w:r w:rsidRPr="00213107">
              <w:rPr>
                <w:sz w:val="20"/>
                <w:szCs w:val="20"/>
              </w:rPr>
              <w:t>Bilkó</w:t>
            </w:r>
            <w:proofErr w:type="spellEnd"/>
          </w:p>
          <w:p w:rsidR="00936716" w:rsidRPr="00213107" w:rsidRDefault="00936716" w:rsidP="00936716">
            <w:pPr>
              <w:spacing w:after="0"/>
              <w:jc w:val="center"/>
              <w:rPr>
                <w:sz w:val="20"/>
                <w:szCs w:val="20"/>
              </w:rPr>
            </w:pPr>
            <w:r w:rsidRPr="00213107">
              <w:rPr>
                <w:sz w:val="20"/>
                <w:szCs w:val="20"/>
              </w:rPr>
              <w:t xml:space="preserve">Juraj </w:t>
            </w:r>
            <w:proofErr w:type="spellStart"/>
            <w:r w:rsidRPr="00213107">
              <w:rPr>
                <w:sz w:val="20"/>
                <w:szCs w:val="20"/>
              </w:rPr>
              <w:t>Pekárik</w:t>
            </w:r>
            <w:proofErr w:type="spellEnd"/>
          </w:p>
          <w:p w:rsidR="00936716" w:rsidRPr="00213107" w:rsidRDefault="00936716" w:rsidP="00936716">
            <w:pPr>
              <w:spacing w:after="0"/>
              <w:jc w:val="center"/>
              <w:rPr>
                <w:sz w:val="20"/>
                <w:szCs w:val="20"/>
              </w:rPr>
            </w:pPr>
            <w:proofErr w:type="spellStart"/>
            <w:r w:rsidRPr="00213107">
              <w:rPr>
                <w:sz w:val="20"/>
                <w:szCs w:val="20"/>
              </w:rPr>
              <w:t>Csaba</w:t>
            </w:r>
            <w:proofErr w:type="spellEnd"/>
            <w:r w:rsidRPr="00213107">
              <w:rPr>
                <w:sz w:val="20"/>
                <w:szCs w:val="20"/>
              </w:rPr>
              <w:t xml:space="preserve"> </w:t>
            </w:r>
            <w:proofErr w:type="spellStart"/>
            <w:r w:rsidRPr="00213107">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r>
      <w:tr w:rsidR="00936716" w:rsidRPr="00213107"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213107" w:rsidRDefault="00936716" w:rsidP="00936716">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Podpísané starostom obce dňa 15. 12. 2022</w:t>
            </w:r>
          </w:p>
        </w:tc>
      </w:tr>
    </w:tbl>
    <w:p w:rsidR="00936716" w:rsidRPr="00213107" w:rsidRDefault="00936716" w:rsidP="00936716">
      <w:pPr>
        <w:spacing w:after="0"/>
        <w:rPr>
          <w:rFonts w:eastAsia="Times New Roman"/>
          <w:sz w:val="20"/>
          <w:szCs w:val="20"/>
          <w:lang w:bidi="sk-SK"/>
        </w:rPr>
      </w:pPr>
      <w:r w:rsidRPr="00213107">
        <w:rPr>
          <w:sz w:val="20"/>
          <w:szCs w:val="20"/>
        </w:rPr>
        <w:t xml:space="preserve">                 </w:t>
      </w:r>
    </w:p>
    <w:p w:rsidR="00936716" w:rsidRPr="00213107" w:rsidRDefault="00936716" w:rsidP="00936716">
      <w:pPr>
        <w:spacing w:after="0"/>
        <w:rPr>
          <w:sz w:val="20"/>
          <w:szCs w:val="20"/>
        </w:rPr>
      </w:pPr>
      <w:r w:rsidRPr="00213107">
        <w:rPr>
          <w:sz w:val="20"/>
          <w:szCs w:val="20"/>
        </w:rPr>
        <w:t xml:space="preserve">                                                             </w:t>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Pr>
          <w:sz w:val="20"/>
          <w:szCs w:val="20"/>
        </w:rPr>
        <w:t xml:space="preserve">                  </w:t>
      </w:r>
      <w:proofErr w:type="spellStart"/>
      <w:r w:rsidRPr="00213107">
        <w:rPr>
          <w:sz w:val="20"/>
          <w:szCs w:val="20"/>
        </w:rPr>
        <w:t>Dániel</w:t>
      </w:r>
      <w:proofErr w:type="spellEnd"/>
      <w:r w:rsidRPr="00213107">
        <w:rPr>
          <w:sz w:val="20"/>
          <w:szCs w:val="20"/>
        </w:rPr>
        <w:t xml:space="preserve">  R i c z o,</w:t>
      </w:r>
    </w:p>
    <w:p w:rsidR="00936716" w:rsidRPr="00213107" w:rsidRDefault="00936716" w:rsidP="00936716">
      <w:pPr>
        <w:spacing w:after="0"/>
        <w:rPr>
          <w:sz w:val="20"/>
          <w:szCs w:val="20"/>
        </w:rPr>
      </w:pP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t xml:space="preserve">  starosta obce</w:t>
      </w:r>
    </w:p>
    <w:p w:rsidR="00580093" w:rsidRDefault="00580093" w:rsidP="003A7A4C">
      <w:pPr>
        <w:spacing w:after="0"/>
        <w:jc w:val="both"/>
        <w:rPr>
          <w:rFonts w:ascii="Book Antiqua" w:eastAsia="Times New Roman" w:hAnsi="Book Antiqua" w:cs="Arial"/>
          <w:iCs/>
          <w:sz w:val="24"/>
          <w:szCs w:val="24"/>
          <w:lang w:eastAsia="sk-SK"/>
        </w:rPr>
      </w:pPr>
    </w:p>
    <w:p w:rsidR="00580093" w:rsidRDefault="00580093"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7. Všeobecne záväzné nariadenie o určen</w:t>
      </w:r>
      <w:r w:rsidR="00113A14">
        <w:rPr>
          <w:rFonts w:ascii="Book Antiqua" w:eastAsia="Times New Roman" w:hAnsi="Book Antiqua" w:cs="Arial"/>
          <w:iCs/>
          <w:sz w:val="24"/>
          <w:szCs w:val="24"/>
          <w:lang w:eastAsia="sk-SK"/>
        </w:rPr>
        <w:t>í</w:t>
      </w:r>
      <w:r>
        <w:rPr>
          <w:rFonts w:ascii="Book Antiqua" w:eastAsia="Times New Roman" w:hAnsi="Book Antiqua" w:cs="Arial"/>
          <w:iCs/>
          <w:sz w:val="24"/>
          <w:szCs w:val="24"/>
          <w:lang w:eastAsia="sk-SK"/>
        </w:rPr>
        <w:t xml:space="preserve"> výšky príspevku na čiastočnú úhradu</w:t>
      </w:r>
    </w:p>
    <w:p w:rsidR="00580093" w:rsidRDefault="00580093" w:rsidP="003A7A4C">
      <w:pPr>
        <w:spacing w:after="0"/>
        <w:jc w:val="both"/>
        <w:rPr>
          <w:rFonts w:ascii="Book Antiqua" w:eastAsia="Times New Roman" w:hAnsi="Book Antiqua" w:cs="Arial"/>
          <w:iCs/>
          <w:sz w:val="24"/>
          <w:szCs w:val="24"/>
          <w:lang w:eastAsia="sk-SK"/>
        </w:rPr>
      </w:pPr>
      <w:r>
        <w:rPr>
          <w:rFonts w:ascii="Book Antiqua" w:eastAsia="Times New Roman" w:hAnsi="Book Antiqua" w:cs="Arial"/>
          <w:iCs/>
          <w:sz w:val="24"/>
          <w:szCs w:val="24"/>
          <w:lang w:eastAsia="sk-SK"/>
        </w:rPr>
        <w:t xml:space="preserve">         nákladov materskej školy</w:t>
      </w:r>
    </w:p>
    <w:tbl>
      <w:tblPr>
        <w:tblStyle w:val="Mriekatabuky"/>
        <w:tblW w:w="0" w:type="auto"/>
        <w:tblLook w:val="04A0"/>
      </w:tblPr>
      <w:tblGrid>
        <w:gridCol w:w="1842"/>
        <w:gridCol w:w="1842"/>
        <w:gridCol w:w="1842"/>
        <w:gridCol w:w="1843"/>
        <w:gridCol w:w="1843"/>
      </w:tblGrid>
      <w:tr w:rsidR="00936716" w:rsidRPr="00CB6E48"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Zdržal sa hlasovania</w:t>
            </w:r>
          </w:p>
        </w:tc>
      </w:tr>
      <w:tr w:rsidR="00936716" w:rsidRPr="00CB6E48"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spacing w:after="0"/>
              <w:jc w:val="center"/>
              <w:rPr>
                <w:rFonts w:ascii="Times New Roman" w:eastAsia="Times New Roman" w:hAnsi="Times New Roman" w:cs="Times New Roman"/>
                <w:sz w:val="20"/>
                <w:szCs w:val="20"/>
                <w:lang w:bidi="sk-SK"/>
              </w:rPr>
            </w:pPr>
            <w:r w:rsidRPr="00CB6E48">
              <w:rPr>
                <w:sz w:val="20"/>
                <w:szCs w:val="20"/>
              </w:rPr>
              <w:t>5</w:t>
            </w:r>
          </w:p>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716" w:rsidRPr="00CB6E48" w:rsidRDefault="00936716" w:rsidP="00936716">
            <w:pPr>
              <w:spacing w:after="0"/>
              <w:jc w:val="center"/>
              <w:rPr>
                <w:rFonts w:ascii="Times New Roman" w:eastAsia="Times New Roman" w:hAnsi="Times New Roman" w:cs="Times New Roman"/>
                <w:sz w:val="20"/>
                <w:szCs w:val="20"/>
                <w:lang w:bidi="sk-SK"/>
              </w:rPr>
            </w:pPr>
            <w:r>
              <w:rPr>
                <w:sz w:val="20"/>
                <w:szCs w:val="20"/>
              </w:rPr>
              <w:t>5</w:t>
            </w:r>
          </w:p>
          <w:p w:rsidR="00936716" w:rsidRPr="00CB6E48" w:rsidRDefault="00936716" w:rsidP="00936716">
            <w:pPr>
              <w:spacing w:after="0"/>
              <w:jc w:val="center"/>
              <w:rPr>
                <w:sz w:val="20"/>
                <w:szCs w:val="20"/>
              </w:rPr>
            </w:pPr>
            <w:r w:rsidRPr="00CB6E48">
              <w:rPr>
                <w:sz w:val="20"/>
                <w:szCs w:val="20"/>
              </w:rPr>
              <w:t xml:space="preserve">Erika </w:t>
            </w:r>
            <w:proofErr w:type="spellStart"/>
            <w:r w:rsidRPr="00CB6E48">
              <w:rPr>
                <w:sz w:val="20"/>
                <w:szCs w:val="20"/>
              </w:rPr>
              <w:t>Ambrusová</w:t>
            </w:r>
            <w:proofErr w:type="spellEnd"/>
          </w:p>
          <w:p w:rsidR="00936716" w:rsidRPr="00CB6E48" w:rsidRDefault="00936716" w:rsidP="00936716">
            <w:pPr>
              <w:spacing w:after="0"/>
              <w:jc w:val="center"/>
              <w:rPr>
                <w:sz w:val="20"/>
                <w:szCs w:val="20"/>
              </w:rPr>
            </w:pPr>
            <w:r w:rsidRPr="00CB6E48">
              <w:rPr>
                <w:sz w:val="20"/>
                <w:szCs w:val="20"/>
              </w:rPr>
              <w:t xml:space="preserve">Dáša </w:t>
            </w:r>
            <w:proofErr w:type="spellStart"/>
            <w:r w:rsidRPr="00CB6E48">
              <w:rPr>
                <w:sz w:val="20"/>
                <w:szCs w:val="20"/>
              </w:rPr>
              <w:t>Bakonyiová</w:t>
            </w:r>
            <w:proofErr w:type="spellEnd"/>
          </w:p>
          <w:p w:rsidR="00936716" w:rsidRPr="00CB6E48" w:rsidRDefault="00936716" w:rsidP="00936716">
            <w:pPr>
              <w:spacing w:after="0"/>
              <w:jc w:val="center"/>
              <w:rPr>
                <w:sz w:val="20"/>
                <w:szCs w:val="20"/>
              </w:rPr>
            </w:pPr>
            <w:r w:rsidRPr="00CB6E48">
              <w:rPr>
                <w:sz w:val="20"/>
                <w:szCs w:val="20"/>
              </w:rPr>
              <w:t xml:space="preserve">Anna </w:t>
            </w:r>
            <w:proofErr w:type="spellStart"/>
            <w:r w:rsidRPr="00CB6E48">
              <w:rPr>
                <w:sz w:val="20"/>
                <w:szCs w:val="20"/>
              </w:rPr>
              <w:t>Bilkó</w:t>
            </w:r>
            <w:proofErr w:type="spellEnd"/>
          </w:p>
          <w:p w:rsidR="00936716" w:rsidRPr="00CB6E48" w:rsidRDefault="00936716" w:rsidP="00936716">
            <w:pPr>
              <w:spacing w:after="0"/>
              <w:jc w:val="center"/>
              <w:rPr>
                <w:sz w:val="20"/>
                <w:szCs w:val="20"/>
              </w:rPr>
            </w:pPr>
            <w:r w:rsidRPr="00CB6E48">
              <w:rPr>
                <w:sz w:val="20"/>
                <w:szCs w:val="20"/>
              </w:rPr>
              <w:t xml:space="preserve">Juraj </w:t>
            </w:r>
            <w:proofErr w:type="spellStart"/>
            <w:r w:rsidRPr="00CB6E48">
              <w:rPr>
                <w:sz w:val="20"/>
                <w:szCs w:val="20"/>
              </w:rPr>
              <w:t>Pekárik</w:t>
            </w:r>
            <w:proofErr w:type="spellEnd"/>
          </w:p>
          <w:p w:rsidR="00936716" w:rsidRPr="004D41AA" w:rsidRDefault="00936716" w:rsidP="00936716">
            <w:pPr>
              <w:spacing w:after="0"/>
              <w:jc w:val="center"/>
              <w:rPr>
                <w:sz w:val="20"/>
                <w:szCs w:val="20"/>
              </w:rPr>
            </w:pPr>
            <w:proofErr w:type="spellStart"/>
            <w:r w:rsidRPr="00CB6E48">
              <w:rPr>
                <w:sz w:val="20"/>
                <w:szCs w:val="20"/>
              </w:rPr>
              <w:t>Csaba</w:t>
            </w:r>
            <w:proofErr w:type="spellEnd"/>
            <w:r w:rsidRPr="00CB6E48">
              <w:rPr>
                <w:sz w:val="20"/>
                <w:szCs w:val="20"/>
              </w:rPr>
              <w:t xml:space="preserve"> </w:t>
            </w:r>
            <w:proofErr w:type="spellStart"/>
            <w:r w:rsidRPr="00CB6E48">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Pr>
                <w:sz w:val="20"/>
                <w:szCs w:val="20"/>
              </w:rPr>
              <w:t>0</w:t>
            </w:r>
          </w:p>
        </w:tc>
      </w:tr>
      <w:tr w:rsidR="00936716" w:rsidRPr="00CB6E48"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Podpísané starostom obce dňa 15. 12. 2022</w:t>
            </w:r>
          </w:p>
        </w:tc>
      </w:tr>
    </w:tbl>
    <w:p w:rsidR="00936716" w:rsidRPr="00CB6E48" w:rsidRDefault="00936716" w:rsidP="00936716">
      <w:pPr>
        <w:spacing w:after="0"/>
        <w:rPr>
          <w:rFonts w:eastAsia="Times New Roman"/>
          <w:sz w:val="20"/>
          <w:szCs w:val="20"/>
          <w:lang w:bidi="sk-SK"/>
        </w:rPr>
      </w:pPr>
      <w:r w:rsidRPr="00CB6E48">
        <w:rPr>
          <w:sz w:val="20"/>
          <w:szCs w:val="20"/>
        </w:rPr>
        <w:t xml:space="preserve">                 </w:t>
      </w:r>
    </w:p>
    <w:p w:rsidR="00936716" w:rsidRPr="00CB6E48" w:rsidRDefault="00936716" w:rsidP="00936716">
      <w:pPr>
        <w:spacing w:after="0"/>
        <w:rPr>
          <w:sz w:val="20"/>
          <w:szCs w:val="20"/>
        </w:rPr>
      </w:pPr>
      <w:r w:rsidRPr="00CB6E48">
        <w:rPr>
          <w:sz w:val="20"/>
          <w:szCs w:val="20"/>
        </w:rPr>
        <w:t xml:space="preserve">                                                             </w:t>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Pr>
          <w:sz w:val="20"/>
          <w:szCs w:val="20"/>
        </w:rPr>
        <w:t xml:space="preserve">                  </w:t>
      </w:r>
      <w:proofErr w:type="spellStart"/>
      <w:r>
        <w:rPr>
          <w:sz w:val="20"/>
          <w:szCs w:val="20"/>
        </w:rPr>
        <w:t>Dán</w:t>
      </w:r>
      <w:r w:rsidRPr="00CB6E48">
        <w:rPr>
          <w:sz w:val="20"/>
          <w:szCs w:val="20"/>
        </w:rPr>
        <w:t>iel</w:t>
      </w:r>
      <w:proofErr w:type="spellEnd"/>
      <w:r w:rsidRPr="00CB6E48">
        <w:rPr>
          <w:sz w:val="20"/>
          <w:szCs w:val="20"/>
        </w:rPr>
        <w:t xml:space="preserve">  R i c z o,</w:t>
      </w:r>
    </w:p>
    <w:p w:rsidR="00936716" w:rsidRPr="00CB6E48" w:rsidRDefault="00936716" w:rsidP="00936716">
      <w:pPr>
        <w:spacing w:after="0"/>
        <w:rPr>
          <w:sz w:val="20"/>
          <w:szCs w:val="20"/>
        </w:rPr>
      </w:pP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t xml:space="preserve">  starosta obce</w:t>
      </w:r>
    </w:p>
    <w:p w:rsidR="00936716" w:rsidRDefault="00936716" w:rsidP="003A7A4C">
      <w:pPr>
        <w:spacing w:after="0"/>
        <w:jc w:val="both"/>
        <w:rPr>
          <w:rFonts w:ascii="Book Antiqua" w:eastAsia="Times New Roman" w:hAnsi="Book Antiqua" w:cs="Arial"/>
          <w:iCs/>
          <w:sz w:val="24"/>
          <w:szCs w:val="24"/>
          <w:lang w:eastAsia="sk-SK"/>
        </w:rPr>
      </w:pPr>
    </w:p>
    <w:p w:rsidR="00936716" w:rsidRPr="00936716" w:rsidRDefault="00580093" w:rsidP="00936716">
      <w:pPr>
        <w:pStyle w:val="Zkladntext2"/>
        <w:spacing w:line="276" w:lineRule="auto"/>
        <w:rPr>
          <w:i w:val="0"/>
        </w:rPr>
      </w:pPr>
      <w:r>
        <w:rPr>
          <w:iCs/>
        </w:rPr>
        <w:t xml:space="preserve">     </w:t>
      </w:r>
      <w:r w:rsidRPr="00580093">
        <w:rPr>
          <w:i w:val="0"/>
          <w:iCs/>
        </w:rPr>
        <w:t xml:space="preserve">8. </w:t>
      </w:r>
      <w:r w:rsidRPr="00580093">
        <w:rPr>
          <w:i w:val="0"/>
        </w:rPr>
        <w:t xml:space="preserve">Vypísanie výberového konania na post hlavného kontrolóra </w:t>
      </w:r>
      <w:r w:rsidRPr="00936716">
        <w:rPr>
          <w:i w:val="0"/>
        </w:rPr>
        <w:t xml:space="preserve">obce </w:t>
      </w:r>
      <w:r w:rsidR="00936716" w:rsidRPr="00936716">
        <w:rPr>
          <w:i w:val="0"/>
        </w:rPr>
        <w:t xml:space="preserve">na základe § 18a odsek 2 zákona č. 369/1990 Zb. o obecnom zriadení </w:t>
      </w:r>
      <w:r w:rsidRPr="00936716">
        <w:rPr>
          <w:i w:val="0"/>
        </w:rPr>
        <w:t xml:space="preserve">a určenie </w:t>
      </w:r>
      <w:r w:rsidR="00936716" w:rsidRPr="00936716">
        <w:rPr>
          <w:i w:val="0"/>
        </w:rPr>
        <w:t>dňa voľb</w:t>
      </w:r>
      <w:r w:rsidR="00936716">
        <w:rPr>
          <w:i w:val="0"/>
        </w:rPr>
        <w:t>y hlavného kontrolóra na deň 10. 3. 2023</w:t>
      </w:r>
    </w:p>
    <w:tbl>
      <w:tblPr>
        <w:tblStyle w:val="Mriekatabuky"/>
        <w:tblW w:w="0" w:type="auto"/>
        <w:tblLook w:val="04A0"/>
      </w:tblPr>
      <w:tblGrid>
        <w:gridCol w:w="1842"/>
        <w:gridCol w:w="1842"/>
        <w:gridCol w:w="1842"/>
        <w:gridCol w:w="1843"/>
        <w:gridCol w:w="1843"/>
      </w:tblGrid>
      <w:tr w:rsidR="00936716" w:rsidRPr="00CB6E48"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Zdržal sa hlasovania</w:t>
            </w:r>
          </w:p>
        </w:tc>
      </w:tr>
      <w:tr w:rsidR="00936716" w:rsidRPr="00CB6E48"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spacing w:after="0"/>
              <w:jc w:val="center"/>
              <w:rPr>
                <w:rFonts w:ascii="Times New Roman" w:eastAsia="Times New Roman" w:hAnsi="Times New Roman" w:cs="Times New Roman"/>
                <w:sz w:val="20"/>
                <w:szCs w:val="20"/>
                <w:lang w:bidi="sk-SK"/>
              </w:rPr>
            </w:pPr>
            <w:r w:rsidRPr="00CB6E48">
              <w:rPr>
                <w:sz w:val="20"/>
                <w:szCs w:val="20"/>
              </w:rPr>
              <w:t>5</w:t>
            </w:r>
          </w:p>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716" w:rsidRPr="00CB6E48" w:rsidRDefault="00936716" w:rsidP="00936716">
            <w:pPr>
              <w:spacing w:after="0"/>
              <w:jc w:val="center"/>
              <w:rPr>
                <w:rFonts w:ascii="Times New Roman" w:eastAsia="Times New Roman" w:hAnsi="Times New Roman" w:cs="Times New Roman"/>
                <w:sz w:val="20"/>
                <w:szCs w:val="20"/>
                <w:lang w:bidi="sk-SK"/>
              </w:rPr>
            </w:pPr>
            <w:r>
              <w:rPr>
                <w:sz w:val="20"/>
                <w:szCs w:val="20"/>
              </w:rPr>
              <w:t>5</w:t>
            </w:r>
          </w:p>
          <w:p w:rsidR="00936716" w:rsidRPr="00CB6E48" w:rsidRDefault="00936716" w:rsidP="00936716">
            <w:pPr>
              <w:spacing w:after="0"/>
              <w:jc w:val="center"/>
              <w:rPr>
                <w:sz w:val="20"/>
                <w:szCs w:val="20"/>
              </w:rPr>
            </w:pPr>
            <w:r w:rsidRPr="00CB6E48">
              <w:rPr>
                <w:sz w:val="20"/>
                <w:szCs w:val="20"/>
              </w:rPr>
              <w:t xml:space="preserve">Erika </w:t>
            </w:r>
            <w:proofErr w:type="spellStart"/>
            <w:r w:rsidRPr="00CB6E48">
              <w:rPr>
                <w:sz w:val="20"/>
                <w:szCs w:val="20"/>
              </w:rPr>
              <w:t>Ambrusová</w:t>
            </w:r>
            <w:proofErr w:type="spellEnd"/>
          </w:p>
          <w:p w:rsidR="00936716" w:rsidRPr="00CB6E48" w:rsidRDefault="00936716" w:rsidP="00936716">
            <w:pPr>
              <w:spacing w:after="0"/>
              <w:jc w:val="center"/>
              <w:rPr>
                <w:sz w:val="20"/>
                <w:szCs w:val="20"/>
              </w:rPr>
            </w:pPr>
            <w:r w:rsidRPr="00CB6E48">
              <w:rPr>
                <w:sz w:val="20"/>
                <w:szCs w:val="20"/>
              </w:rPr>
              <w:t xml:space="preserve">Dáša </w:t>
            </w:r>
            <w:proofErr w:type="spellStart"/>
            <w:r w:rsidRPr="00CB6E48">
              <w:rPr>
                <w:sz w:val="20"/>
                <w:szCs w:val="20"/>
              </w:rPr>
              <w:t>Bakonyiová</w:t>
            </w:r>
            <w:proofErr w:type="spellEnd"/>
          </w:p>
          <w:p w:rsidR="00936716" w:rsidRPr="00CB6E48" w:rsidRDefault="00936716" w:rsidP="00936716">
            <w:pPr>
              <w:spacing w:after="0"/>
              <w:jc w:val="center"/>
              <w:rPr>
                <w:sz w:val="20"/>
                <w:szCs w:val="20"/>
              </w:rPr>
            </w:pPr>
            <w:r w:rsidRPr="00CB6E48">
              <w:rPr>
                <w:sz w:val="20"/>
                <w:szCs w:val="20"/>
              </w:rPr>
              <w:lastRenderedPageBreak/>
              <w:t xml:space="preserve">Anna </w:t>
            </w:r>
            <w:proofErr w:type="spellStart"/>
            <w:r w:rsidRPr="00CB6E48">
              <w:rPr>
                <w:sz w:val="20"/>
                <w:szCs w:val="20"/>
              </w:rPr>
              <w:t>Bilkó</w:t>
            </w:r>
            <w:proofErr w:type="spellEnd"/>
          </w:p>
          <w:p w:rsidR="00936716" w:rsidRPr="00CB6E48" w:rsidRDefault="00936716" w:rsidP="00936716">
            <w:pPr>
              <w:spacing w:after="0"/>
              <w:jc w:val="center"/>
              <w:rPr>
                <w:sz w:val="20"/>
                <w:szCs w:val="20"/>
              </w:rPr>
            </w:pPr>
            <w:r w:rsidRPr="00CB6E48">
              <w:rPr>
                <w:sz w:val="20"/>
                <w:szCs w:val="20"/>
              </w:rPr>
              <w:t xml:space="preserve">Juraj </w:t>
            </w:r>
            <w:proofErr w:type="spellStart"/>
            <w:r w:rsidRPr="00CB6E48">
              <w:rPr>
                <w:sz w:val="20"/>
                <w:szCs w:val="20"/>
              </w:rPr>
              <w:t>Pekárik</w:t>
            </w:r>
            <w:proofErr w:type="spellEnd"/>
          </w:p>
          <w:p w:rsidR="00936716" w:rsidRPr="004D41AA" w:rsidRDefault="00936716" w:rsidP="00936716">
            <w:pPr>
              <w:spacing w:after="0"/>
              <w:jc w:val="center"/>
              <w:rPr>
                <w:sz w:val="20"/>
                <w:szCs w:val="20"/>
              </w:rPr>
            </w:pPr>
            <w:proofErr w:type="spellStart"/>
            <w:r w:rsidRPr="00CB6E48">
              <w:rPr>
                <w:sz w:val="20"/>
                <w:szCs w:val="20"/>
              </w:rPr>
              <w:t>Csaba</w:t>
            </w:r>
            <w:proofErr w:type="spellEnd"/>
            <w:r w:rsidRPr="00CB6E48">
              <w:rPr>
                <w:sz w:val="20"/>
                <w:szCs w:val="20"/>
              </w:rPr>
              <w:t xml:space="preserve"> </w:t>
            </w:r>
            <w:proofErr w:type="spellStart"/>
            <w:r w:rsidRPr="00CB6E48">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Pr>
                <w:sz w:val="20"/>
                <w:szCs w:val="20"/>
              </w:rPr>
              <w:lastRenderedPageBreak/>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Pr>
                <w:sz w:val="20"/>
                <w:szCs w:val="20"/>
              </w:rPr>
              <w:t>0</w:t>
            </w:r>
          </w:p>
        </w:tc>
      </w:tr>
      <w:tr w:rsidR="00936716" w:rsidRPr="00CB6E48"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936716">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lastRenderedPageBreak/>
              <w:t>Podpísané starostom obce dňa 15. 12. 2022</w:t>
            </w:r>
          </w:p>
        </w:tc>
      </w:tr>
    </w:tbl>
    <w:p w:rsidR="00936716" w:rsidRPr="00CB6E48" w:rsidRDefault="00936716" w:rsidP="00936716">
      <w:pPr>
        <w:spacing w:after="0"/>
        <w:rPr>
          <w:rFonts w:eastAsia="Times New Roman"/>
          <w:sz w:val="20"/>
          <w:szCs w:val="20"/>
          <w:lang w:bidi="sk-SK"/>
        </w:rPr>
      </w:pPr>
      <w:r w:rsidRPr="00CB6E48">
        <w:rPr>
          <w:sz w:val="20"/>
          <w:szCs w:val="20"/>
        </w:rPr>
        <w:t xml:space="preserve">                 </w:t>
      </w:r>
    </w:p>
    <w:p w:rsidR="00936716" w:rsidRPr="00CB6E48" w:rsidRDefault="00936716" w:rsidP="00936716">
      <w:pPr>
        <w:spacing w:after="0"/>
        <w:rPr>
          <w:sz w:val="20"/>
          <w:szCs w:val="20"/>
        </w:rPr>
      </w:pPr>
      <w:r w:rsidRPr="00CB6E48">
        <w:rPr>
          <w:sz w:val="20"/>
          <w:szCs w:val="20"/>
        </w:rPr>
        <w:t xml:space="preserve">                                                             </w:t>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Pr>
          <w:sz w:val="20"/>
          <w:szCs w:val="20"/>
        </w:rPr>
        <w:t xml:space="preserve">                  </w:t>
      </w:r>
      <w:proofErr w:type="spellStart"/>
      <w:r w:rsidRPr="00CB6E48">
        <w:rPr>
          <w:sz w:val="20"/>
          <w:szCs w:val="20"/>
        </w:rPr>
        <w:t>D</w:t>
      </w:r>
      <w:r>
        <w:rPr>
          <w:sz w:val="20"/>
          <w:szCs w:val="20"/>
        </w:rPr>
        <w:t>á</w:t>
      </w:r>
      <w:r w:rsidRPr="00CB6E48">
        <w:rPr>
          <w:sz w:val="20"/>
          <w:szCs w:val="20"/>
        </w:rPr>
        <w:t>niel</w:t>
      </w:r>
      <w:proofErr w:type="spellEnd"/>
      <w:r w:rsidRPr="00CB6E48">
        <w:rPr>
          <w:sz w:val="20"/>
          <w:szCs w:val="20"/>
        </w:rPr>
        <w:t xml:space="preserve">  R i c z o,</w:t>
      </w:r>
    </w:p>
    <w:p w:rsidR="00936716" w:rsidRPr="00942E7D" w:rsidRDefault="00936716" w:rsidP="00936716">
      <w:pPr>
        <w:spacing w:after="0"/>
      </w:pP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t xml:space="preserve">  starosta obce</w:t>
      </w:r>
    </w:p>
    <w:p w:rsidR="00936716" w:rsidRDefault="00936716" w:rsidP="00580093">
      <w:pPr>
        <w:pStyle w:val="Zkladntext2"/>
        <w:spacing w:line="276" w:lineRule="auto"/>
        <w:rPr>
          <w:i w:val="0"/>
        </w:rPr>
      </w:pPr>
    </w:p>
    <w:p w:rsidR="001E5FDE" w:rsidRPr="00E61252" w:rsidRDefault="001E5FDE" w:rsidP="001E5FDE">
      <w:pPr>
        <w:jc w:val="both"/>
        <w:rPr>
          <w:rFonts w:ascii="Book Antiqua" w:eastAsia="Times New Roman" w:hAnsi="Book Antiqua" w:cs="Arial"/>
          <w:sz w:val="24"/>
          <w:szCs w:val="24"/>
          <w:lang w:eastAsia="sk-SK"/>
        </w:rPr>
      </w:pPr>
      <w:r w:rsidRPr="00936716">
        <w:t xml:space="preserve">      9</w:t>
      </w:r>
      <w:r>
        <w:rPr>
          <w:i/>
        </w:rPr>
        <w:t xml:space="preserve">. </w:t>
      </w:r>
      <w:r w:rsidRPr="00E61252">
        <w:rPr>
          <w:rFonts w:ascii="Book Antiqua" w:eastAsia="Times New Roman" w:hAnsi="Book Antiqua" w:cs="Arial"/>
          <w:sz w:val="24"/>
          <w:szCs w:val="24"/>
          <w:lang w:eastAsia="sk-SK"/>
        </w:rPr>
        <w:t>a.) použitie prostriedkov rezervného fondu na kapitálové výdavky, konkrétne na: realizáci</w:t>
      </w:r>
      <w:r>
        <w:rPr>
          <w:rFonts w:ascii="Book Antiqua" w:eastAsia="Times New Roman" w:hAnsi="Book Antiqua" w:cs="Arial"/>
          <w:sz w:val="24"/>
          <w:szCs w:val="24"/>
          <w:lang w:eastAsia="sk-SK"/>
        </w:rPr>
        <w:t>u</w:t>
      </w:r>
      <w:r w:rsidRPr="00E61252">
        <w:rPr>
          <w:rFonts w:ascii="Book Antiqua" w:eastAsia="Times New Roman" w:hAnsi="Book Antiqua" w:cs="Arial"/>
          <w:sz w:val="24"/>
          <w:szCs w:val="24"/>
          <w:lang w:eastAsia="sk-SK"/>
        </w:rPr>
        <w:t xml:space="preserve"> nových stavieb (predajný stánok) vo výške 23 550,60 €, výstavb</w:t>
      </w:r>
      <w:r>
        <w:rPr>
          <w:rFonts w:ascii="Book Antiqua" w:eastAsia="Times New Roman" w:hAnsi="Book Antiqua" w:cs="Arial"/>
          <w:sz w:val="24"/>
          <w:szCs w:val="24"/>
          <w:lang w:eastAsia="sk-SK"/>
        </w:rPr>
        <w:t>u</w:t>
      </w:r>
      <w:r w:rsidRPr="00E61252">
        <w:rPr>
          <w:rFonts w:ascii="Book Antiqua" w:eastAsia="Times New Roman" w:hAnsi="Book Antiqua" w:cs="Arial"/>
          <w:sz w:val="24"/>
          <w:szCs w:val="24"/>
          <w:lang w:eastAsia="sk-SK"/>
        </w:rPr>
        <w:t xml:space="preserve"> chodníkov (spoluúčasť) vo výške 5 496,14 €, rekonštrukci</w:t>
      </w:r>
      <w:r>
        <w:rPr>
          <w:rFonts w:ascii="Book Antiqua" w:eastAsia="Times New Roman" w:hAnsi="Book Antiqua" w:cs="Arial"/>
          <w:sz w:val="24"/>
          <w:szCs w:val="24"/>
          <w:lang w:eastAsia="sk-SK"/>
        </w:rPr>
        <w:t>u</w:t>
      </w:r>
      <w:r w:rsidRPr="00E61252">
        <w:rPr>
          <w:rFonts w:ascii="Book Antiqua" w:eastAsia="Times New Roman" w:hAnsi="Book Antiqua" w:cs="Arial"/>
          <w:sz w:val="24"/>
          <w:szCs w:val="24"/>
          <w:lang w:eastAsia="sk-SK"/>
        </w:rPr>
        <w:t xml:space="preserve"> oplotenia vo výške 8 641,95 €</w:t>
      </w:r>
      <w:r>
        <w:rPr>
          <w:rFonts w:ascii="Book Antiqua" w:eastAsia="Times New Roman" w:hAnsi="Book Antiqua" w:cs="Arial"/>
          <w:sz w:val="24"/>
          <w:szCs w:val="24"/>
          <w:lang w:eastAsia="sk-SK"/>
        </w:rPr>
        <w:t xml:space="preserve">, </w:t>
      </w:r>
      <w:r w:rsidRPr="00E61252">
        <w:rPr>
          <w:rFonts w:ascii="Book Antiqua" w:eastAsia="Times New Roman" w:hAnsi="Book Antiqua" w:cs="Arial"/>
          <w:sz w:val="24"/>
          <w:szCs w:val="24"/>
          <w:lang w:eastAsia="sk-SK"/>
        </w:rPr>
        <w:t>rekonštrukci</w:t>
      </w:r>
      <w:r>
        <w:rPr>
          <w:rFonts w:ascii="Book Antiqua" w:eastAsia="Times New Roman" w:hAnsi="Book Antiqua" w:cs="Arial"/>
          <w:sz w:val="24"/>
          <w:szCs w:val="24"/>
          <w:lang w:eastAsia="sk-SK"/>
        </w:rPr>
        <w:t>u</w:t>
      </w:r>
      <w:r w:rsidRPr="00E61252">
        <w:rPr>
          <w:rFonts w:ascii="Book Antiqua" w:eastAsia="Times New Roman" w:hAnsi="Book Antiqua" w:cs="Arial"/>
          <w:sz w:val="24"/>
          <w:szCs w:val="24"/>
          <w:lang w:eastAsia="sk-SK"/>
        </w:rPr>
        <w:t xml:space="preserve"> – verejné osvetlenie vo výške 3 215,63 €, nákup DHM - „detské ihrisko“ vo výške 3 912,75 €.</w:t>
      </w:r>
    </w:p>
    <w:p w:rsidR="001E5FDE" w:rsidRPr="001E5FDE" w:rsidRDefault="001E5FDE" w:rsidP="001E5FDE">
      <w:pPr>
        <w:pStyle w:val="Zkladntext2"/>
        <w:spacing w:line="276" w:lineRule="auto"/>
        <w:rPr>
          <w:i w:val="0"/>
        </w:rPr>
      </w:pPr>
      <w:r w:rsidRPr="001E5FDE">
        <w:rPr>
          <w:i w:val="0"/>
        </w:rPr>
        <w:t xml:space="preserve">b.) v súlade s § 10 ods. 9 zákona č. 583/2004 Z. z. použitie prostriedkov rezervného fondu na bežné výdavky, a to a to na likvidáciu škôd spôsobených mimoriadnou okolnosťou, ktorou je likvidácia zrúteného rodinného domu </w:t>
      </w:r>
      <w:proofErr w:type="spellStart"/>
      <w:r w:rsidRPr="001E5FDE">
        <w:rPr>
          <w:i w:val="0"/>
        </w:rPr>
        <w:t>Gyenyesa</w:t>
      </w:r>
      <w:proofErr w:type="spellEnd"/>
      <w:r w:rsidRPr="001E5FDE">
        <w:rPr>
          <w:i w:val="0"/>
        </w:rPr>
        <w:t xml:space="preserve"> vo výške 8 346,08 €, na výdavky z dôvodu mimoriadnej okolnosti, ktorou je časť výdavkov na odstupné starostu ako aj odvody a daň vo výške 9 241,46 €.</w:t>
      </w:r>
    </w:p>
    <w:p w:rsidR="001E5FDE" w:rsidRDefault="001E5FDE" w:rsidP="001E5FDE">
      <w:pPr>
        <w:pStyle w:val="Zkladntext2"/>
        <w:spacing w:line="276" w:lineRule="auto"/>
        <w:rPr>
          <w:i w:val="0"/>
        </w:rPr>
      </w:pPr>
      <w:r w:rsidRPr="00E61252">
        <w:rPr>
          <w:i w:val="0"/>
        </w:rPr>
        <w:t>c.) použitie prostriedkov rezervného fondu na splátku návratných zdrojov financovania, konkrétne na splátku úveru zo štátneho fondu rozvoja bývania (S</w:t>
      </w:r>
      <w:r w:rsidRPr="00E61252">
        <w:rPr>
          <w:rFonts w:ascii="Times New Roman" w:hAnsi="Times New Roman" w:cs="Times New Roman"/>
          <w:i w:val="0"/>
        </w:rPr>
        <w:t>̌</w:t>
      </w:r>
      <w:r w:rsidRPr="00E61252">
        <w:rPr>
          <w:i w:val="0"/>
        </w:rPr>
        <w:t>FRB) vo výške 7 394,59 €</w:t>
      </w:r>
      <w:r>
        <w:rPr>
          <w:i w:val="0"/>
        </w:rPr>
        <w:t>.</w:t>
      </w:r>
    </w:p>
    <w:tbl>
      <w:tblPr>
        <w:tblStyle w:val="Mriekatabuky"/>
        <w:tblW w:w="0" w:type="auto"/>
        <w:tblLook w:val="04A0"/>
      </w:tblPr>
      <w:tblGrid>
        <w:gridCol w:w="1842"/>
        <w:gridCol w:w="1842"/>
        <w:gridCol w:w="1842"/>
        <w:gridCol w:w="1843"/>
        <w:gridCol w:w="1843"/>
      </w:tblGrid>
      <w:tr w:rsidR="00936716" w:rsidRPr="00CB6E48"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Zdržal sa hlasovania</w:t>
            </w:r>
          </w:p>
        </w:tc>
      </w:tr>
      <w:tr w:rsidR="00936716" w:rsidRPr="00CB6E48"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spacing w:after="0"/>
              <w:jc w:val="center"/>
              <w:rPr>
                <w:rFonts w:ascii="Times New Roman" w:eastAsia="Times New Roman" w:hAnsi="Times New Roman" w:cs="Times New Roman"/>
                <w:sz w:val="20"/>
                <w:szCs w:val="20"/>
                <w:lang w:bidi="sk-SK"/>
              </w:rPr>
            </w:pPr>
            <w:r w:rsidRPr="00CB6E48">
              <w:rPr>
                <w:sz w:val="20"/>
                <w:szCs w:val="20"/>
              </w:rPr>
              <w:t>5</w:t>
            </w:r>
          </w:p>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716" w:rsidRPr="00CB6E48" w:rsidRDefault="00936716" w:rsidP="00E71259">
            <w:pPr>
              <w:spacing w:after="0"/>
              <w:jc w:val="center"/>
              <w:rPr>
                <w:rFonts w:ascii="Times New Roman" w:eastAsia="Times New Roman" w:hAnsi="Times New Roman" w:cs="Times New Roman"/>
                <w:sz w:val="20"/>
                <w:szCs w:val="20"/>
                <w:lang w:bidi="sk-SK"/>
              </w:rPr>
            </w:pPr>
            <w:r>
              <w:rPr>
                <w:sz w:val="20"/>
                <w:szCs w:val="20"/>
              </w:rPr>
              <w:t>5</w:t>
            </w:r>
          </w:p>
          <w:p w:rsidR="00936716" w:rsidRPr="00CB6E48" w:rsidRDefault="00936716" w:rsidP="00E71259">
            <w:pPr>
              <w:spacing w:after="0"/>
              <w:jc w:val="center"/>
              <w:rPr>
                <w:sz w:val="20"/>
                <w:szCs w:val="20"/>
              </w:rPr>
            </w:pPr>
            <w:r w:rsidRPr="00CB6E48">
              <w:rPr>
                <w:sz w:val="20"/>
                <w:szCs w:val="20"/>
              </w:rPr>
              <w:t xml:space="preserve">Erika </w:t>
            </w:r>
            <w:proofErr w:type="spellStart"/>
            <w:r w:rsidRPr="00CB6E48">
              <w:rPr>
                <w:sz w:val="20"/>
                <w:szCs w:val="20"/>
              </w:rPr>
              <w:t>Ambrusová</w:t>
            </w:r>
            <w:proofErr w:type="spellEnd"/>
          </w:p>
          <w:p w:rsidR="00936716" w:rsidRPr="00CB6E48" w:rsidRDefault="00936716" w:rsidP="00E71259">
            <w:pPr>
              <w:spacing w:after="0"/>
              <w:jc w:val="center"/>
              <w:rPr>
                <w:sz w:val="20"/>
                <w:szCs w:val="20"/>
              </w:rPr>
            </w:pPr>
            <w:r w:rsidRPr="00CB6E48">
              <w:rPr>
                <w:sz w:val="20"/>
                <w:szCs w:val="20"/>
              </w:rPr>
              <w:t xml:space="preserve">Dáša </w:t>
            </w:r>
            <w:proofErr w:type="spellStart"/>
            <w:r w:rsidRPr="00CB6E48">
              <w:rPr>
                <w:sz w:val="20"/>
                <w:szCs w:val="20"/>
              </w:rPr>
              <w:t>Bakonyiová</w:t>
            </w:r>
            <w:proofErr w:type="spellEnd"/>
          </w:p>
          <w:p w:rsidR="00936716" w:rsidRPr="00CB6E48" w:rsidRDefault="00936716" w:rsidP="00E71259">
            <w:pPr>
              <w:spacing w:after="0"/>
              <w:jc w:val="center"/>
              <w:rPr>
                <w:sz w:val="20"/>
                <w:szCs w:val="20"/>
              </w:rPr>
            </w:pPr>
            <w:r w:rsidRPr="00CB6E48">
              <w:rPr>
                <w:sz w:val="20"/>
                <w:szCs w:val="20"/>
              </w:rPr>
              <w:t xml:space="preserve">Anna </w:t>
            </w:r>
            <w:proofErr w:type="spellStart"/>
            <w:r w:rsidRPr="00CB6E48">
              <w:rPr>
                <w:sz w:val="20"/>
                <w:szCs w:val="20"/>
              </w:rPr>
              <w:t>Bilkó</w:t>
            </w:r>
            <w:proofErr w:type="spellEnd"/>
          </w:p>
          <w:p w:rsidR="00936716" w:rsidRPr="00CB6E48" w:rsidRDefault="00936716" w:rsidP="00E71259">
            <w:pPr>
              <w:spacing w:after="0"/>
              <w:jc w:val="center"/>
              <w:rPr>
                <w:sz w:val="20"/>
                <w:szCs w:val="20"/>
              </w:rPr>
            </w:pPr>
            <w:r w:rsidRPr="00CB6E48">
              <w:rPr>
                <w:sz w:val="20"/>
                <w:szCs w:val="20"/>
              </w:rPr>
              <w:t xml:space="preserve">Juraj </w:t>
            </w:r>
            <w:proofErr w:type="spellStart"/>
            <w:r w:rsidRPr="00CB6E48">
              <w:rPr>
                <w:sz w:val="20"/>
                <w:szCs w:val="20"/>
              </w:rPr>
              <w:t>Pekárik</w:t>
            </w:r>
            <w:proofErr w:type="spellEnd"/>
          </w:p>
          <w:p w:rsidR="00936716" w:rsidRPr="004D41AA" w:rsidRDefault="00936716" w:rsidP="00E71259">
            <w:pPr>
              <w:spacing w:after="0"/>
              <w:jc w:val="center"/>
              <w:rPr>
                <w:sz w:val="20"/>
                <w:szCs w:val="20"/>
              </w:rPr>
            </w:pPr>
            <w:proofErr w:type="spellStart"/>
            <w:r w:rsidRPr="00CB6E48">
              <w:rPr>
                <w:sz w:val="20"/>
                <w:szCs w:val="20"/>
              </w:rPr>
              <w:t>Csaba</w:t>
            </w:r>
            <w:proofErr w:type="spellEnd"/>
            <w:r w:rsidRPr="00CB6E48">
              <w:rPr>
                <w:sz w:val="20"/>
                <w:szCs w:val="20"/>
              </w:rPr>
              <w:t xml:space="preserve"> </w:t>
            </w:r>
            <w:proofErr w:type="spellStart"/>
            <w:r w:rsidRPr="00CB6E48">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Pr>
                <w:sz w:val="20"/>
                <w:szCs w:val="20"/>
              </w:rPr>
              <w:t>0</w:t>
            </w:r>
          </w:p>
        </w:tc>
      </w:tr>
      <w:tr w:rsidR="00936716" w:rsidRPr="00CB6E48"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Podpísané starostom obce dňa 15. 12. 2022</w:t>
            </w:r>
          </w:p>
        </w:tc>
      </w:tr>
    </w:tbl>
    <w:p w:rsidR="00936716" w:rsidRPr="00CB6E48" w:rsidRDefault="00936716" w:rsidP="00936716">
      <w:pPr>
        <w:spacing w:after="0"/>
        <w:rPr>
          <w:rFonts w:eastAsia="Times New Roman"/>
          <w:sz w:val="20"/>
          <w:szCs w:val="20"/>
          <w:lang w:bidi="sk-SK"/>
        </w:rPr>
      </w:pPr>
      <w:r w:rsidRPr="00CB6E48">
        <w:rPr>
          <w:sz w:val="20"/>
          <w:szCs w:val="20"/>
        </w:rPr>
        <w:t xml:space="preserve">                 </w:t>
      </w:r>
    </w:p>
    <w:p w:rsidR="00936716" w:rsidRPr="00CB6E48" w:rsidRDefault="00936716" w:rsidP="00936716">
      <w:pPr>
        <w:spacing w:after="0"/>
        <w:rPr>
          <w:sz w:val="20"/>
          <w:szCs w:val="20"/>
        </w:rPr>
      </w:pPr>
      <w:r w:rsidRPr="00CB6E48">
        <w:rPr>
          <w:sz w:val="20"/>
          <w:szCs w:val="20"/>
        </w:rPr>
        <w:t xml:space="preserve">                                                             </w:t>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Pr>
          <w:sz w:val="20"/>
          <w:szCs w:val="20"/>
        </w:rPr>
        <w:t xml:space="preserve">                  </w:t>
      </w:r>
      <w:proofErr w:type="spellStart"/>
      <w:r w:rsidRPr="00CB6E48">
        <w:rPr>
          <w:sz w:val="20"/>
          <w:szCs w:val="20"/>
        </w:rPr>
        <w:t>D</w:t>
      </w:r>
      <w:r>
        <w:rPr>
          <w:sz w:val="20"/>
          <w:szCs w:val="20"/>
        </w:rPr>
        <w:t>á</w:t>
      </w:r>
      <w:r w:rsidRPr="00CB6E48">
        <w:rPr>
          <w:sz w:val="20"/>
          <w:szCs w:val="20"/>
        </w:rPr>
        <w:t>niel</w:t>
      </w:r>
      <w:proofErr w:type="spellEnd"/>
      <w:r w:rsidRPr="00CB6E48">
        <w:rPr>
          <w:sz w:val="20"/>
          <w:szCs w:val="20"/>
        </w:rPr>
        <w:t xml:space="preserve">  R i c z o,</w:t>
      </w:r>
    </w:p>
    <w:p w:rsidR="00936716" w:rsidRPr="00942E7D" w:rsidRDefault="00936716" w:rsidP="00936716">
      <w:pPr>
        <w:spacing w:after="0"/>
      </w:pP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t xml:space="preserve">  starosta obce</w:t>
      </w:r>
    </w:p>
    <w:p w:rsidR="00936716" w:rsidRDefault="00936716" w:rsidP="001E5FDE">
      <w:pPr>
        <w:pStyle w:val="Zkladntext2"/>
        <w:spacing w:line="276" w:lineRule="auto"/>
        <w:rPr>
          <w:i w:val="0"/>
        </w:rPr>
      </w:pPr>
    </w:p>
    <w:p w:rsidR="00DA4A04" w:rsidRDefault="001E5FDE" w:rsidP="001E5FDE">
      <w:pPr>
        <w:pStyle w:val="Zkladntext2"/>
        <w:spacing w:line="276" w:lineRule="auto"/>
        <w:rPr>
          <w:i w:val="0"/>
        </w:rPr>
      </w:pPr>
      <w:r>
        <w:rPr>
          <w:i w:val="0"/>
        </w:rPr>
        <w:t xml:space="preserve">     10. Úpravu rozpočtu rozpočtovým opatrením č. 2/2022</w:t>
      </w:r>
      <w:r w:rsidR="00DA4A04">
        <w:rPr>
          <w:i w:val="0"/>
        </w:rPr>
        <w:t xml:space="preserve"> nasledovne:</w:t>
      </w:r>
    </w:p>
    <w:tbl>
      <w:tblPr>
        <w:tblW w:w="0" w:type="auto"/>
        <w:tblInd w:w="720" w:type="dxa"/>
        <w:tblLayout w:type="fixed"/>
        <w:tblCellMar>
          <w:left w:w="0" w:type="dxa"/>
          <w:right w:w="0" w:type="dxa"/>
        </w:tblCellMar>
        <w:tblLook w:val="0000"/>
      </w:tblPr>
      <w:tblGrid>
        <w:gridCol w:w="2280"/>
        <w:gridCol w:w="220"/>
        <w:gridCol w:w="1360"/>
        <w:gridCol w:w="220"/>
      </w:tblGrid>
      <w:tr w:rsidR="00DA4A04" w:rsidRPr="00F7210F" w:rsidTr="00266CD6">
        <w:trPr>
          <w:gridAfter w:val="1"/>
          <w:wAfter w:w="220" w:type="dxa"/>
          <w:trHeight w:val="293"/>
        </w:trPr>
        <w:tc>
          <w:tcPr>
            <w:tcW w:w="2280" w:type="dxa"/>
            <w:shd w:val="clear" w:color="auto" w:fill="auto"/>
            <w:vAlign w:val="bottom"/>
          </w:tcPr>
          <w:p w:rsidR="00DA4A04" w:rsidRPr="006E0398" w:rsidRDefault="00DA4A04" w:rsidP="00113A14">
            <w:pPr>
              <w:spacing w:after="0" w:line="0" w:lineRule="atLeast"/>
              <w:ind w:left="140"/>
              <w:rPr>
                <w:rFonts w:ascii="Times New Roman" w:eastAsia="Times New Roman" w:hAnsi="Times New Roman"/>
                <w:sz w:val="24"/>
                <w:szCs w:val="24"/>
              </w:rPr>
            </w:pPr>
            <w:r w:rsidRPr="006E0398">
              <w:rPr>
                <w:rFonts w:ascii="Times New Roman" w:eastAsia="Times New Roman" w:hAnsi="Times New Roman"/>
                <w:sz w:val="24"/>
                <w:szCs w:val="24"/>
              </w:rPr>
              <w:t>Príjmy vo výške</w:t>
            </w:r>
          </w:p>
        </w:tc>
        <w:tc>
          <w:tcPr>
            <w:tcW w:w="1580" w:type="dxa"/>
            <w:gridSpan w:val="2"/>
            <w:shd w:val="clear" w:color="auto" w:fill="auto"/>
            <w:vAlign w:val="bottom"/>
          </w:tcPr>
          <w:p w:rsidR="00DA4A04" w:rsidRPr="00F7210F" w:rsidRDefault="00DA4A04" w:rsidP="00113A14">
            <w:pPr>
              <w:spacing w:after="0" w:line="0" w:lineRule="atLeast"/>
              <w:ind w:left="200"/>
              <w:jc w:val="center"/>
              <w:rPr>
                <w:rFonts w:ascii="Times New Roman" w:eastAsia="Times New Roman" w:hAnsi="Times New Roman"/>
                <w:w w:val="99"/>
                <w:sz w:val="24"/>
                <w:szCs w:val="24"/>
              </w:rPr>
            </w:pPr>
            <w:r>
              <w:rPr>
                <w:rFonts w:ascii="Times New Roman" w:eastAsia="Times New Roman" w:hAnsi="Times New Roman"/>
                <w:w w:val="99"/>
                <w:sz w:val="24"/>
                <w:szCs w:val="24"/>
              </w:rPr>
              <w:t>465 365,00</w:t>
            </w:r>
            <w:r w:rsidRPr="00F7210F">
              <w:rPr>
                <w:rFonts w:ascii="Times New Roman" w:eastAsia="Times New Roman" w:hAnsi="Times New Roman"/>
                <w:w w:val="99"/>
                <w:sz w:val="24"/>
                <w:szCs w:val="24"/>
              </w:rPr>
              <w:t xml:space="preserve"> €</w:t>
            </w:r>
          </w:p>
        </w:tc>
      </w:tr>
      <w:tr w:rsidR="00DA4A04" w:rsidRPr="00F7210F" w:rsidTr="00266CD6">
        <w:trPr>
          <w:gridAfter w:val="1"/>
          <w:wAfter w:w="220" w:type="dxa"/>
          <w:trHeight w:val="302"/>
        </w:trPr>
        <w:tc>
          <w:tcPr>
            <w:tcW w:w="2280" w:type="dxa"/>
            <w:shd w:val="clear" w:color="auto" w:fill="auto"/>
            <w:vAlign w:val="bottom"/>
          </w:tcPr>
          <w:p w:rsidR="00DA4A04" w:rsidRPr="006E0398" w:rsidRDefault="00DA4A04" w:rsidP="00113A14">
            <w:pPr>
              <w:spacing w:after="0" w:line="0" w:lineRule="atLeast"/>
              <w:ind w:left="140"/>
              <w:rPr>
                <w:rFonts w:ascii="Times New Roman" w:eastAsia="Times New Roman" w:hAnsi="Times New Roman"/>
                <w:sz w:val="24"/>
                <w:szCs w:val="24"/>
              </w:rPr>
            </w:pPr>
            <w:r w:rsidRPr="006E0398">
              <w:rPr>
                <w:rFonts w:ascii="Times New Roman" w:eastAsia="Times New Roman" w:hAnsi="Times New Roman"/>
                <w:sz w:val="24"/>
                <w:szCs w:val="24"/>
              </w:rPr>
              <w:t>Výdavky vo výške</w:t>
            </w:r>
          </w:p>
        </w:tc>
        <w:tc>
          <w:tcPr>
            <w:tcW w:w="1580" w:type="dxa"/>
            <w:gridSpan w:val="2"/>
            <w:shd w:val="clear" w:color="auto" w:fill="auto"/>
            <w:vAlign w:val="bottom"/>
          </w:tcPr>
          <w:p w:rsidR="00DA4A04" w:rsidRPr="00F7210F" w:rsidRDefault="00DA4A04" w:rsidP="00113A14">
            <w:pPr>
              <w:spacing w:after="0" w:line="0" w:lineRule="atLeast"/>
              <w:ind w:left="200"/>
              <w:jc w:val="center"/>
              <w:rPr>
                <w:rFonts w:ascii="Times New Roman" w:eastAsia="Times New Roman" w:hAnsi="Times New Roman"/>
                <w:w w:val="99"/>
                <w:sz w:val="24"/>
                <w:szCs w:val="24"/>
              </w:rPr>
            </w:pPr>
            <w:r>
              <w:rPr>
                <w:rFonts w:ascii="Times New Roman" w:eastAsia="Times New Roman" w:hAnsi="Times New Roman"/>
                <w:w w:val="99"/>
                <w:sz w:val="24"/>
                <w:szCs w:val="24"/>
              </w:rPr>
              <w:t>465</w:t>
            </w:r>
            <w:r w:rsidRPr="00F7210F">
              <w:rPr>
                <w:rFonts w:ascii="Times New Roman" w:eastAsia="Times New Roman" w:hAnsi="Times New Roman"/>
                <w:w w:val="99"/>
                <w:sz w:val="24"/>
                <w:szCs w:val="24"/>
              </w:rPr>
              <w:t xml:space="preserve"> </w:t>
            </w:r>
            <w:r>
              <w:rPr>
                <w:rFonts w:ascii="Times New Roman" w:eastAsia="Times New Roman" w:hAnsi="Times New Roman"/>
                <w:w w:val="99"/>
                <w:sz w:val="24"/>
                <w:szCs w:val="24"/>
              </w:rPr>
              <w:t>205</w:t>
            </w:r>
            <w:r w:rsidRPr="00F7210F">
              <w:rPr>
                <w:rFonts w:ascii="Times New Roman" w:eastAsia="Times New Roman" w:hAnsi="Times New Roman"/>
                <w:w w:val="99"/>
                <w:sz w:val="24"/>
                <w:szCs w:val="24"/>
              </w:rPr>
              <w:t>,</w:t>
            </w:r>
            <w:r>
              <w:rPr>
                <w:rFonts w:ascii="Times New Roman" w:eastAsia="Times New Roman" w:hAnsi="Times New Roman"/>
                <w:w w:val="99"/>
                <w:sz w:val="24"/>
                <w:szCs w:val="24"/>
              </w:rPr>
              <w:t>00</w:t>
            </w:r>
            <w:r w:rsidRPr="00F7210F">
              <w:rPr>
                <w:rFonts w:ascii="Times New Roman" w:eastAsia="Times New Roman" w:hAnsi="Times New Roman"/>
                <w:w w:val="99"/>
                <w:sz w:val="24"/>
                <w:szCs w:val="24"/>
              </w:rPr>
              <w:t xml:space="preserve"> €</w:t>
            </w:r>
          </w:p>
        </w:tc>
      </w:tr>
      <w:tr w:rsidR="00DA4A04" w:rsidRPr="00F7210F" w:rsidTr="00266CD6">
        <w:trPr>
          <w:trHeight w:val="290"/>
        </w:trPr>
        <w:tc>
          <w:tcPr>
            <w:tcW w:w="2500" w:type="dxa"/>
            <w:gridSpan w:val="2"/>
            <w:shd w:val="clear" w:color="auto" w:fill="auto"/>
            <w:vAlign w:val="bottom"/>
          </w:tcPr>
          <w:p w:rsidR="00DA4A04" w:rsidRPr="006E0398" w:rsidRDefault="00DA4A04" w:rsidP="00113A14">
            <w:pPr>
              <w:spacing w:after="0" w:line="0" w:lineRule="atLeast"/>
              <w:ind w:left="60"/>
              <w:rPr>
                <w:rFonts w:ascii="Times New Roman" w:eastAsia="Times New Roman" w:hAnsi="Times New Roman"/>
                <w:sz w:val="24"/>
                <w:szCs w:val="24"/>
              </w:rPr>
            </w:pPr>
            <w:r w:rsidRPr="006E0398">
              <w:rPr>
                <w:rFonts w:ascii="Times New Roman" w:eastAsia="Times New Roman" w:hAnsi="Times New Roman"/>
                <w:sz w:val="24"/>
                <w:szCs w:val="24"/>
              </w:rPr>
              <w:t>z toho bežný rozpočet</w:t>
            </w:r>
          </w:p>
        </w:tc>
        <w:tc>
          <w:tcPr>
            <w:tcW w:w="1580" w:type="dxa"/>
            <w:gridSpan w:val="2"/>
            <w:shd w:val="clear" w:color="auto" w:fill="auto"/>
            <w:vAlign w:val="bottom"/>
          </w:tcPr>
          <w:p w:rsidR="00DA4A04" w:rsidRPr="00F7210F" w:rsidRDefault="00DA4A04" w:rsidP="00113A14">
            <w:pPr>
              <w:spacing w:after="0" w:line="0" w:lineRule="atLeast"/>
              <w:rPr>
                <w:rFonts w:ascii="Times New Roman" w:eastAsia="Times New Roman" w:hAnsi="Times New Roman"/>
                <w:sz w:val="24"/>
                <w:szCs w:val="24"/>
              </w:rPr>
            </w:pPr>
          </w:p>
        </w:tc>
      </w:tr>
      <w:tr w:rsidR="00DA4A04" w:rsidRPr="00F7210F" w:rsidTr="00266CD6">
        <w:trPr>
          <w:gridAfter w:val="1"/>
          <w:wAfter w:w="220" w:type="dxa"/>
          <w:trHeight w:val="310"/>
        </w:trPr>
        <w:tc>
          <w:tcPr>
            <w:tcW w:w="2280" w:type="dxa"/>
            <w:shd w:val="clear" w:color="auto" w:fill="auto"/>
            <w:vAlign w:val="bottom"/>
          </w:tcPr>
          <w:p w:rsidR="00DA4A04" w:rsidRPr="006E0398" w:rsidRDefault="00DA4A04" w:rsidP="00113A14">
            <w:pPr>
              <w:spacing w:after="0" w:line="0" w:lineRule="atLeast"/>
              <w:ind w:left="140"/>
              <w:rPr>
                <w:rFonts w:ascii="Times New Roman" w:eastAsia="Times New Roman" w:hAnsi="Times New Roman"/>
                <w:sz w:val="24"/>
                <w:szCs w:val="24"/>
              </w:rPr>
            </w:pPr>
            <w:r w:rsidRPr="006E0398">
              <w:rPr>
                <w:rFonts w:ascii="Times New Roman" w:eastAsia="Times New Roman" w:hAnsi="Times New Roman"/>
                <w:sz w:val="24"/>
                <w:szCs w:val="24"/>
              </w:rPr>
              <w:t>Príjmy vo výške</w:t>
            </w:r>
          </w:p>
        </w:tc>
        <w:tc>
          <w:tcPr>
            <w:tcW w:w="1580" w:type="dxa"/>
            <w:gridSpan w:val="2"/>
            <w:shd w:val="clear" w:color="auto" w:fill="auto"/>
            <w:vAlign w:val="bottom"/>
          </w:tcPr>
          <w:p w:rsidR="00DA4A04" w:rsidRPr="00F7210F" w:rsidRDefault="00DA4A04" w:rsidP="00113A14">
            <w:pPr>
              <w:spacing w:after="0" w:line="0" w:lineRule="atLeast"/>
              <w:ind w:left="200"/>
              <w:jc w:val="center"/>
              <w:rPr>
                <w:rFonts w:ascii="Times New Roman" w:eastAsia="Times New Roman" w:hAnsi="Times New Roman"/>
                <w:w w:val="99"/>
                <w:sz w:val="24"/>
                <w:szCs w:val="24"/>
              </w:rPr>
            </w:pPr>
            <w:r>
              <w:rPr>
                <w:rFonts w:ascii="Times New Roman" w:eastAsia="Times New Roman" w:hAnsi="Times New Roman"/>
                <w:w w:val="99"/>
                <w:sz w:val="24"/>
                <w:szCs w:val="24"/>
              </w:rPr>
              <w:t>282</w:t>
            </w:r>
            <w:r w:rsidRPr="00F7210F">
              <w:rPr>
                <w:rFonts w:ascii="Times New Roman" w:eastAsia="Times New Roman" w:hAnsi="Times New Roman"/>
                <w:w w:val="99"/>
                <w:sz w:val="24"/>
                <w:szCs w:val="24"/>
              </w:rPr>
              <w:t xml:space="preserve"> </w:t>
            </w:r>
            <w:r>
              <w:rPr>
                <w:rFonts w:ascii="Times New Roman" w:eastAsia="Times New Roman" w:hAnsi="Times New Roman"/>
                <w:w w:val="99"/>
                <w:sz w:val="24"/>
                <w:szCs w:val="24"/>
              </w:rPr>
              <w:t>155</w:t>
            </w:r>
            <w:r w:rsidRPr="00F7210F">
              <w:rPr>
                <w:rFonts w:ascii="Times New Roman" w:eastAsia="Times New Roman" w:hAnsi="Times New Roman"/>
                <w:w w:val="99"/>
                <w:sz w:val="24"/>
                <w:szCs w:val="24"/>
              </w:rPr>
              <w:t>,00 €</w:t>
            </w:r>
          </w:p>
        </w:tc>
      </w:tr>
      <w:tr w:rsidR="00DA4A04" w:rsidRPr="00F7210F" w:rsidTr="00266CD6">
        <w:trPr>
          <w:gridAfter w:val="1"/>
          <w:wAfter w:w="220" w:type="dxa"/>
          <w:trHeight w:val="302"/>
        </w:trPr>
        <w:tc>
          <w:tcPr>
            <w:tcW w:w="2280" w:type="dxa"/>
            <w:shd w:val="clear" w:color="auto" w:fill="auto"/>
            <w:vAlign w:val="bottom"/>
          </w:tcPr>
          <w:p w:rsidR="00DA4A04" w:rsidRPr="006E0398" w:rsidRDefault="00DA4A04" w:rsidP="00113A14">
            <w:pPr>
              <w:spacing w:after="0" w:line="0" w:lineRule="atLeast"/>
              <w:ind w:left="140"/>
              <w:rPr>
                <w:rFonts w:ascii="Times New Roman" w:eastAsia="Times New Roman" w:hAnsi="Times New Roman"/>
                <w:sz w:val="24"/>
                <w:szCs w:val="24"/>
              </w:rPr>
            </w:pPr>
            <w:r w:rsidRPr="006E0398">
              <w:rPr>
                <w:rFonts w:ascii="Times New Roman" w:eastAsia="Times New Roman" w:hAnsi="Times New Roman"/>
                <w:sz w:val="24"/>
                <w:szCs w:val="24"/>
              </w:rPr>
              <w:t>Výdavky vo výške</w:t>
            </w:r>
          </w:p>
        </w:tc>
        <w:tc>
          <w:tcPr>
            <w:tcW w:w="1580" w:type="dxa"/>
            <w:gridSpan w:val="2"/>
            <w:shd w:val="clear" w:color="auto" w:fill="auto"/>
            <w:vAlign w:val="bottom"/>
          </w:tcPr>
          <w:p w:rsidR="00DA4A04" w:rsidRPr="00F7210F" w:rsidRDefault="00DA4A04" w:rsidP="00113A14">
            <w:pPr>
              <w:spacing w:after="0" w:line="0" w:lineRule="atLeast"/>
              <w:ind w:left="200"/>
              <w:jc w:val="center"/>
              <w:rPr>
                <w:rFonts w:ascii="Times New Roman" w:eastAsia="Times New Roman" w:hAnsi="Times New Roman"/>
                <w:w w:val="99"/>
                <w:sz w:val="24"/>
                <w:szCs w:val="24"/>
              </w:rPr>
            </w:pPr>
            <w:r>
              <w:rPr>
                <w:rFonts w:ascii="Times New Roman" w:eastAsia="Times New Roman" w:hAnsi="Times New Roman"/>
                <w:w w:val="99"/>
                <w:sz w:val="24"/>
                <w:szCs w:val="24"/>
              </w:rPr>
              <w:t>280</w:t>
            </w:r>
            <w:r w:rsidRPr="00F7210F">
              <w:rPr>
                <w:rFonts w:ascii="Times New Roman" w:eastAsia="Times New Roman" w:hAnsi="Times New Roman"/>
                <w:w w:val="99"/>
                <w:sz w:val="24"/>
                <w:szCs w:val="24"/>
              </w:rPr>
              <w:t xml:space="preserve"> </w:t>
            </w:r>
            <w:r>
              <w:rPr>
                <w:rFonts w:ascii="Times New Roman" w:eastAsia="Times New Roman" w:hAnsi="Times New Roman"/>
                <w:w w:val="99"/>
                <w:sz w:val="24"/>
                <w:szCs w:val="24"/>
              </w:rPr>
              <w:t>000</w:t>
            </w:r>
            <w:r w:rsidRPr="00F7210F">
              <w:rPr>
                <w:rFonts w:ascii="Times New Roman" w:eastAsia="Times New Roman" w:hAnsi="Times New Roman"/>
                <w:w w:val="99"/>
                <w:sz w:val="24"/>
                <w:szCs w:val="24"/>
              </w:rPr>
              <w:t>,</w:t>
            </w:r>
            <w:r>
              <w:rPr>
                <w:rFonts w:ascii="Times New Roman" w:eastAsia="Times New Roman" w:hAnsi="Times New Roman"/>
                <w:w w:val="99"/>
                <w:sz w:val="24"/>
                <w:szCs w:val="24"/>
              </w:rPr>
              <w:t>00</w:t>
            </w:r>
            <w:r w:rsidRPr="00F7210F">
              <w:rPr>
                <w:rFonts w:ascii="Times New Roman" w:eastAsia="Times New Roman" w:hAnsi="Times New Roman"/>
                <w:w w:val="99"/>
                <w:sz w:val="24"/>
                <w:szCs w:val="24"/>
              </w:rPr>
              <w:t xml:space="preserve"> €</w:t>
            </w:r>
          </w:p>
        </w:tc>
      </w:tr>
      <w:tr w:rsidR="00DA4A04" w:rsidRPr="00F7210F" w:rsidTr="00266CD6">
        <w:trPr>
          <w:trHeight w:val="288"/>
        </w:trPr>
        <w:tc>
          <w:tcPr>
            <w:tcW w:w="2500" w:type="dxa"/>
            <w:gridSpan w:val="2"/>
            <w:shd w:val="clear" w:color="auto" w:fill="auto"/>
            <w:vAlign w:val="bottom"/>
          </w:tcPr>
          <w:p w:rsidR="00DA4A04" w:rsidRPr="006E0398" w:rsidRDefault="00DA4A04" w:rsidP="00113A14">
            <w:pPr>
              <w:spacing w:after="0" w:line="0" w:lineRule="atLeast"/>
              <w:ind w:left="60"/>
              <w:rPr>
                <w:rFonts w:ascii="Times New Roman" w:eastAsia="Times New Roman" w:hAnsi="Times New Roman"/>
                <w:sz w:val="24"/>
                <w:szCs w:val="24"/>
              </w:rPr>
            </w:pPr>
            <w:r w:rsidRPr="006E0398">
              <w:rPr>
                <w:rFonts w:ascii="Times New Roman" w:eastAsia="Times New Roman" w:hAnsi="Times New Roman"/>
                <w:sz w:val="24"/>
                <w:szCs w:val="24"/>
              </w:rPr>
              <w:t>a kapitálový rozpočet</w:t>
            </w:r>
          </w:p>
        </w:tc>
        <w:tc>
          <w:tcPr>
            <w:tcW w:w="1580" w:type="dxa"/>
            <w:gridSpan w:val="2"/>
            <w:shd w:val="clear" w:color="auto" w:fill="auto"/>
            <w:vAlign w:val="bottom"/>
          </w:tcPr>
          <w:p w:rsidR="00DA4A04" w:rsidRPr="00F7210F" w:rsidRDefault="00DA4A04" w:rsidP="00113A14">
            <w:pPr>
              <w:spacing w:after="0" w:line="0" w:lineRule="atLeast"/>
              <w:rPr>
                <w:rFonts w:ascii="Times New Roman" w:eastAsia="Times New Roman" w:hAnsi="Times New Roman"/>
                <w:sz w:val="24"/>
                <w:szCs w:val="24"/>
              </w:rPr>
            </w:pPr>
          </w:p>
        </w:tc>
      </w:tr>
      <w:tr w:rsidR="00DA4A04" w:rsidRPr="00F7210F" w:rsidTr="00266CD6">
        <w:trPr>
          <w:gridAfter w:val="1"/>
          <w:wAfter w:w="220" w:type="dxa"/>
          <w:trHeight w:val="312"/>
        </w:trPr>
        <w:tc>
          <w:tcPr>
            <w:tcW w:w="2280" w:type="dxa"/>
            <w:shd w:val="clear" w:color="auto" w:fill="auto"/>
            <w:vAlign w:val="bottom"/>
          </w:tcPr>
          <w:p w:rsidR="00DA4A04" w:rsidRPr="006E0398" w:rsidRDefault="00DA4A04" w:rsidP="00113A14">
            <w:pPr>
              <w:spacing w:after="0" w:line="0" w:lineRule="atLeast"/>
              <w:ind w:left="140"/>
              <w:rPr>
                <w:rFonts w:ascii="Times New Roman" w:eastAsia="Times New Roman" w:hAnsi="Times New Roman"/>
                <w:sz w:val="24"/>
                <w:szCs w:val="24"/>
              </w:rPr>
            </w:pPr>
            <w:r w:rsidRPr="006E0398">
              <w:rPr>
                <w:rFonts w:ascii="Times New Roman" w:eastAsia="Times New Roman" w:hAnsi="Times New Roman"/>
                <w:sz w:val="24"/>
                <w:szCs w:val="24"/>
              </w:rPr>
              <w:t>Príjmy vo výške</w:t>
            </w:r>
          </w:p>
        </w:tc>
        <w:tc>
          <w:tcPr>
            <w:tcW w:w="1580" w:type="dxa"/>
            <w:gridSpan w:val="2"/>
            <w:shd w:val="clear" w:color="auto" w:fill="auto"/>
            <w:vAlign w:val="bottom"/>
          </w:tcPr>
          <w:p w:rsidR="00DA4A04" w:rsidRPr="00F7210F" w:rsidRDefault="00DA4A04" w:rsidP="00113A14">
            <w:pPr>
              <w:spacing w:after="0" w:line="0" w:lineRule="atLeast"/>
              <w:ind w:left="200"/>
              <w:jc w:val="center"/>
              <w:rPr>
                <w:rFonts w:ascii="Times New Roman" w:eastAsia="Times New Roman" w:hAnsi="Times New Roman"/>
                <w:w w:val="99"/>
                <w:sz w:val="24"/>
                <w:szCs w:val="24"/>
              </w:rPr>
            </w:pPr>
            <w:r>
              <w:rPr>
                <w:rFonts w:ascii="Times New Roman" w:eastAsia="Times New Roman" w:hAnsi="Times New Roman"/>
                <w:w w:val="99"/>
                <w:sz w:val="24"/>
                <w:szCs w:val="24"/>
              </w:rPr>
              <w:t>165</w:t>
            </w:r>
            <w:r w:rsidRPr="00F7210F">
              <w:rPr>
                <w:rFonts w:ascii="Times New Roman" w:eastAsia="Times New Roman" w:hAnsi="Times New Roman"/>
                <w:w w:val="99"/>
                <w:sz w:val="24"/>
                <w:szCs w:val="24"/>
              </w:rPr>
              <w:t xml:space="preserve"> </w:t>
            </w:r>
            <w:r>
              <w:rPr>
                <w:rFonts w:ascii="Times New Roman" w:eastAsia="Times New Roman" w:hAnsi="Times New Roman"/>
                <w:w w:val="99"/>
                <w:sz w:val="24"/>
                <w:szCs w:val="24"/>
              </w:rPr>
              <w:t>700</w:t>
            </w:r>
            <w:r w:rsidRPr="00F7210F">
              <w:rPr>
                <w:rFonts w:ascii="Times New Roman" w:eastAsia="Times New Roman" w:hAnsi="Times New Roman"/>
                <w:w w:val="99"/>
                <w:sz w:val="24"/>
                <w:szCs w:val="24"/>
              </w:rPr>
              <w:t>,00 €</w:t>
            </w:r>
          </w:p>
        </w:tc>
      </w:tr>
      <w:tr w:rsidR="00DA4A04" w:rsidRPr="00F7210F" w:rsidTr="00266CD6">
        <w:trPr>
          <w:gridAfter w:val="1"/>
          <w:wAfter w:w="220" w:type="dxa"/>
          <w:trHeight w:val="302"/>
        </w:trPr>
        <w:tc>
          <w:tcPr>
            <w:tcW w:w="2280" w:type="dxa"/>
            <w:shd w:val="clear" w:color="auto" w:fill="auto"/>
            <w:vAlign w:val="bottom"/>
          </w:tcPr>
          <w:p w:rsidR="00DA4A04" w:rsidRPr="006E0398" w:rsidRDefault="00DA4A04" w:rsidP="00113A14">
            <w:pPr>
              <w:spacing w:after="0" w:line="0" w:lineRule="atLeast"/>
              <w:ind w:left="140"/>
              <w:rPr>
                <w:rFonts w:ascii="Times New Roman" w:eastAsia="Times New Roman" w:hAnsi="Times New Roman"/>
                <w:sz w:val="24"/>
                <w:szCs w:val="24"/>
              </w:rPr>
            </w:pPr>
            <w:r w:rsidRPr="006E0398">
              <w:rPr>
                <w:rFonts w:ascii="Times New Roman" w:eastAsia="Times New Roman" w:hAnsi="Times New Roman"/>
                <w:sz w:val="24"/>
                <w:szCs w:val="24"/>
              </w:rPr>
              <w:t>Výdavky vo výške</w:t>
            </w:r>
          </w:p>
        </w:tc>
        <w:tc>
          <w:tcPr>
            <w:tcW w:w="1580" w:type="dxa"/>
            <w:gridSpan w:val="2"/>
            <w:shd w:val="clear" w:color="auto" w:fill="auto"/>
            <w:vAlign w:val="bottom"/>
          </w:tcPr>
          <w:p w:rsidR="00DA4A04" w:rsidRPr="00F7210F" w:rsidRDefault="00DA4A04" w:rsidP="00113A14">
            <w:pPr>
              <w:spacing w:after="0" w:line="0" w:lineRule="atLeast"/>
              <w:ind w:left="200"/>
              <w:jc w:val="center"/>
              <w:rPr>
                <w:rFonts w:ascii="Times New Roman" w:eastAsia="Times New Roman" w:hAnsi="Times New Roman"/>
                <w:w w:val="99"/>
                <w:sz w:val="24"/>
                <w:szCs w:val="24"/>
              </w:rPr>
            </w:pPr>
            <w:r>
              <w:rPr>
                <w:rFonts w:ascii="Times New Roman" w:eastAsia="Times New Roman" w:hAnsi="Times New Roman"/>
                <w:w w:val="99"/>
                <w:sz w:val="24"/>
                <w:szCs w:val="24"/>
              </w:rPr>
              <w:t>177</w:t>
            </w:r>
            <w:r w:rsidRPr="00F7210F">
              <w:rPr>
                <w:rFonts w:ascii="Times New Roman" w:eastAsia="Times New Roman" w:hAnsi="Times New Roman"/>
                <w:w w:val="99"/>
                <w:sz w:val="24"/>
                <w:szCs w:val="24"/>
              </w:rPr>
              <w:t xml:space="preserve"> </w:t>
            </w:r>
            <w:r>
              <w:rPr>
                <w:rFonts w:ascii="Times New Roman" w:eastAsia="Times New Roman" w:hAnsi="Times New Roman"/>
                <w:w w:val="99"/>
                <w:sz w:val="24"/>
                <w:szCs w:val="24"/>
              </w:rPr>
              <w:t>510</w:t>
            </w:r>
            <w:r w:rsidRPr="00F7210F">
              <w:rPr>
                <w:rFonts w:ascii="Times New Roman" w:eastAsia="Times New Roman" w:hAnsi="Times New Roman"/>
                <w:w w:val="99"/>
                <w:sz w:val="24"/>
                <w:szCs w:val="24"/>
              </w:rPr>
              <w:t>,00 €</w:t>
            </w:r>
          </w:p>
        </w:tc>
      </w:tr>
      <w:tr w:rsidR="00DA4A04" w:rsidRPr="00F7210F" w:rsidTr="00266CD6">
        <w:trPr>
          <w:trHeight w:val="288"/>
        </w:trPr>
        <w:tc>
          <w:tcPr>
            <w:tcW w:w="2500" w:type="dxa"/>
            <w:gridSpan w:val="2"/>
            <w:shd w:val="clear" w:color="auto" w:fill="auto"/>
            <w:vAlign w:val="bottom"/>
          </w:tcPr>
          <w:p w:rsidR="00DA4A04" w:rsidRPr="006E0398" w:rsidRDefault="00DA4A04" w:rsidP="00113A14">
            <w:pPr>
              <w:spacing w:after="0" w:line="0" w:lineRule="atLeast"/>
              <w:rPr>
                <w:rFonts w:ascii="Times New Roman" w:eastAsia="Times New Roman" w:hAnsi="Times New Roman"/>
                <w:sz w:val="24"/>
                <w:szCs w:val="24"/>
              </w:rPr>
            </w:pPr>
            <w:r w:rsidRPr="006E0398">
              <w:rPr>
                <w:rFonts w:ascii="Times New Roman" w:eastAsia="Times New Roman" w:hAnsi="Times New Roman"/>
                <w:sz w:val="24"/>
                <w:szCs w:val="24"/>
              </w:rPr>
              <w:t>a finančné operácia</w:t>
            </w:r>
          </w:p>
        </w:tc>
        <w:tc>
          <w:tcPr>
            <w:tcW w:w="1580" w:type="dxa"/>
            <w:gridSpan w:val="2"/>
            <w:shd w:val="clear" w:color="auto" w:fill="auto"/>
            <w:vAlign w:val="bottom"/>
          </w:tcPr>
          <w:p w:rsidR="00DA4A04" w:rsidRPr="00F7210F" w:rsidRDefault="00DA4A04" w:rsidP="00113A14">
            <w:pPr>
              <w:spacing w:after="0" w:line="0" w:lineRule="atLeast"/>
              <w:rPr>
                <w:rFonts w:ascii="Times New Roman" w:eastAsia="Times New Roman" w:hAnsi="Times New Roman"/>
                <w:sz w:val="24"/>
                <w:szCs w:val="24"/>
              </w:rPr>
            </w:pPr>
          </w:p>
        </w:tc>
      </w:tr>
      <w:tr w:rsidR="00DA4A04" w:rsidRPr="00F7210F" w:rsidTr="00266CD6">
        <w:trPr>
          <w:gridAfter w:val="1"/>
          <w:wAfter w:w="220" w:type="dxa"/>
          <w:trHeight w:val="312"/>
        </w:trPr>
        <w:tc>
          <w:tcPr>
            <w:tcW w:w="2280" w:type="dxa"/>
            <w:shd w:val="clear" w:color="auto" w:fill="auto"/>
            <w:vAlign w:val="bottom"/>
          </w:tcPr>
          <w:p w:rsidR="00DA4A04" w:rsidRPr="006E0398" w:rsidRDefault="00DA4A04" w:rsidP="00113A14">
            <w:pPr>
              <w:spacing w:after="0" w:line="0" w:lineRule="atLeast"/>
              <w:ind w:left="140"/>
              <w:rPr>
                <w:rFonts w:ascii="Times New Roman" w:eastAsia="Times New Roman" w:hAnsi="Times New Roman"/>
                <w:sz w:val="24"/>
                <w:szCs w:val="24"/>
              </w:rPr>
            </w:pPr>
            <w:r w:rsidRPr="006E0398">
              <w:rPr>
                <w:rFonts w:ascii="Times New Roman" w:eastAsia="Times New Roman" w:hAnsi="Times New Roman"/>
                <w:sz w:val="24"/>
                <w:szCs w:val="24"/>
              </w:rPr>
              <w:t>Príjmy vo výške</w:t>
            </w:r>
          </w:p>
        </w:tc>
        <w:tc>
          <w:tcPr>
            <w:tcW w:w="1580" w:type="dxa"/>
            <w:gridSpan w:val="2"/>
            <w:shd w:val="clear" w:color="auto" w:fill="auto"/>
            <w:vAlign w:val="bottom"/>
          </w:tcPr>
          <w:p w:rsidR="00DA4A04" w:rsidRPr="00F7210F" w:rsidRDefault="00DA4A04" w:rsidP="00113A14">
            <w:pPr>
              <w:spacing w:after="0" w:line="0" w:lineRule="atLeast"/>
              <w:ind w:left="200"/>
              <w:jc w:val="center"/>
              <w:rPr>
                <w:rFonts w:ascii="Times New Roman" w:eastAsia="Times New Roman" w:hAnsi="Times New Roman"/>
                <w:w w:val="99"/>
                <w:sz w:val="24"/>
                <w:szCs w:val="24"/>
              </w:rPr>
            </w:pPr>
            <w:r>
              <w:rPr>
                <w:rFonts w:ascii="Times New Roman" w:eastAsia="Times New Roman" w:hAnsi="Times New Roman"/>
                <w:w w:val="99"/>
                <w:sz w:val="24"/>
                <w:szCs w:val="24"/>
              </w:rPr>
              <w:t>17</w:t>
            </w:r>
            <w:r w:rsidRPr="00F7210F">
              <w:rPr>
                <w:rFonts w:ascii="Times New Roman" w:eastAsia="Times New Roman" w:hAnsi="Times New Roman"/>
                <w:w w:val="99"/>
                <w:sz w:val="24"/>
                <w:szCs w:val="24"/>
              </w:rPr>
              <w:t xml:space="preserve"> </w:t>
            </w:r>
            <w:r>
              <w:rPr>
                <w:rFonts w:ascii="Times New Roman" w:eastAsia="Times New Roman" w:hAnsi="Times New Roman"/>
                <w:w w:val="99"/>
                <w:sz w:val="24"/>
                <w:szCs w:val="24"/>
              </w:rPr>
              <w:t>510</w:t>
            </w:r>
            <w:r w:rsidRPr="00F7210F">
              <w:rPr>
                <w:rFonts w:ascii="Times New Roman" w:eastAsia="Times New Roman" w:hAnsi="Times New Roman"/>
                <w:w w:val="99"/>
                <w:sz w:val="24"/>
                <w:szCs w:val="24"/>
              </w:rPr>
              <w:t>,</w:t>
            </w:r>
            <w:r>
              <w:rPr>
                <w:rFonts w:ascii="Times New Roman" w:eastAsia="Times New Roman" w:hAnsi="Times New Roman"/>
                <w:w w:val="99"/>
                <w:sz w:val="24"/>
                <w:szCs w:val="24"/>
              </w:rPr>
              <w:t>00</w:t>
            </w:r>
            <w:r w:rsidRPr="00F7210F">
              <w:rPr>
                <w:rFonts w:ascii="Times New Roman" w:eastAsia="Times New Roman" w:hAnsi="Times New Roman"/>
                <w:w w:val="99"/>
                <w:sz w:val="24"/>
                <w:szCs w:val="24"/>
              </w:rPr>
              <w:t xml:space="preserve"> €</w:t>
            </w:r>
          </w:p>
        </w:tc>
      </w:tr>
      <w:tr w:rsidR="00DA4A04" w:rsidTr="00266CD6">
        <w:trPr>
          <w:gridAfter w:val="1"/>
          <w:wAfter w:w="220" w:type="dxa"/>
          <w:trHeight w:val="312"/>
        </w:trPr>
        <w:tc>
          <w:tcPr>
            <w:tcW w:w="2280" w:type="dxa"/>
            <w:shd w:val="clear" w:color="auto" w:fill="auto"/>
            <w:vAlign w:val="bottom"/>
          </w:tcPr>
          <w:p w:rsidR="00DA4A04" w:rsidRPr="006E0398" w:rsidRDefault="00DA4A04" w:rsidP="00113A14">
            <w:pPr>
              <w:spacing w:after="0" w:line="0" w:lineRule="atLeast"/>
              <w:ind w:left="140"/>
              <w:rPr>
                <w:rFonts w:ascii="Times New Roman" w:eastAsia="Times New Roman" w:hAnsi="Times New Roman"/>
                <w:sz w:val="24"/>
                <w:szCs w:val="24"/>
              </w:rPr>
            </w:pPr>
            <w:r>
              <w:rPr>
                <w:rFonts w:ascii="Times New Roman" w:eastAsia="Times New Roman" w:hAnsi="Times New Roman"/>
                <w:sz w:val="24"/>
                <w:szCs w:val="24"/>
              </w:rPr>
              <w:t>Výdavky vo výške</w:t>
            </w:r>
          </w:p>
        </w:tc>
        <w:tc>
          <w:tcPr>
            <w:tcW w:w="1580" w:type="dxa"/>
            <w:gridSpan w:val="2"/>
            <w:shd w:val="clear" w:color="auto" w:fill="auto"/>
            <w:vAlign w:val="bottom"/>
          </w:tcPr>
          <w:p w:rsidR="00DA4A04" w:rsidRDefault="00DA4A04" w:rsidP="00113A14">
            <w:pPr>
              <w:spacing w:after="0" w:line="0" w:lineRule="atLeast"/>
              <w:ind w:left="200"/>
              <w:jc w:val="center"/>
              <w:rPr>
                <w:rFonts w:ascii="Times New Roman" w:eastAsia="Times New Roman" w:hAnsi="Times New Roman"/>
                <w:w w:val="99"/>
                <w:sz w:val="24"/>
                <w:szCs w:val="24"/>
              </w:rPr>
            </w:pPr>
            <w:r>
              <w:rPr>
                <w:rFonts w:ascii="Times New Roman" w:eastAsia="Times New Roman" w:hAnsi="Times New Roman"/>
                <w:w w:val="99"/>
                <w:sz w:val="24"/>
                <w:szCs w:val="24"/>
              </w:rPr>
              <w:t>7 695,00 €</w:t>
            </w:r>
          </w:p>
        </w:tc>
      </w:tr>
      <w:tr w:rsidR="006155F4" w:rsidTr="00266CD6">
        <w:trPr>
          <w:gridAfter w:val="1"/>
          <w:wAfter w:w="220" w:type="dxa"/>
          <w:trHeight w:val="312"/>
        </w:trPr>
        <w:tc>
          <w:tcPr>
            <w:tcW w:w="2280" w:type="dxa"/>
            <w:shd w:val="clear" w:color="auto" w:fill="auto"/>
            <w:vAlign w:val="bottom"/>
          </w:tcPr>
          <w:p w:rsidR="006155F4" w:rsidRDefault="006155F4" w:rsidP="00113A14">
            <w:pPr>
              <w:spacing w:after="0" w:line="0" w:lineRule="atLeast"/>
              <w:ind w:left="140"/>
              <w:rPr>
                <w:rFonts w:ascii="Times New Roman" w:eastAsia="Times New Roman" w:hAnsi="Times New Roman"/>
                <w:sz w:val="24"/>
                <w:szCs w:val="24"/>
              </w:rPr>
            </w:pPr>
          </w:p>
        </w:tc>
        <w:tc>
          <w:tcPr>
            <w:tcW w:w="1580" w:type="dxa"/>
            <w:gridSpan w:val="2"/>
            <w:shd w:val="clear" w:color="auto" w:fill="auto"/>
            <w:vAlign w:val="bottom"/>
          </w:tcPr>
          <w:p w:rsidR="006155F4" w:rsidRDefault="006155F4" w:rsidP="00113A14">
            <w:pPr>
              <w:spacing w:after="0" w:line="0" w:lineRule="atLeast"/>
              <w:ind w:left="200"/>
              <w:jc w:val="center"/>
              <w:rPr>
                <w:rFonts w:ascii="Times New Roman" w:eastAsia="Times New Roman" w:hAnsi="Times New Roman"/>
                <w:w w:val="99"/>
                <w:sz w:val="24"/>
                <w:szCs w:val="24"/>
              </w:rPr>
            </w:pPr>
          </w:p>
        </w:tc>
      </w:tr>
    </w:tbl>
    <w:tbl>
      <w:tblPr>
        <w:tblStyle w:val="Mriekatabuky"/>
        <w:tblW w:w="0" w:type="auto"/>
        <w:tblLayout w:type="fixed"/>
        <w:tblLook w:val="04A0"/>
      </w:tblPr>
      <w:tblGrid>
        <w:gridCol w:w="1842"/>
        <w:gridCol w:w="1842"/>
        <w:gridCol w:w="1842"/>
        <w:gridCol w:w="1843"/>
        <w:gridCol w:w="1843"/>
      </w:tblGrid>
      <w:tr w:rsidR="00936716" w:rsidRPr="00CB6E48"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lastRenderedPageBreak/>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Zdržal sa hlasovania</w:t>
            </w:r>
          </w:p>
        </w:tc>
      </w:tr>
      <w:tr w:rsidR="00936716" w:rsidRPr="00CB6E48" w:rsidTr="00E71259">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spacing w:after="0"/>
              <w:jc w:val="center"/>
              <w:rPr>
                <w:rFonts w:ascii="Times New Roman" w:eastAsia="Times New Roman" w:hAnsi="Times New Roman" w:cs="Times New Roman"/>
                <w:sz w:val="20"/>
                <w:szCs w:val="20"/>
                <w:lang w:bidi="sk-SK"/>
              </w:rPr>
            </w:pPr>
            <w:r w:rsidRPr="00CB6E48">
              <w:rPr>
                <w:sz w:val="20"/>
                <w:szCs w:val="20"/>
              </w:rPr>
              <w:t>5</w:t>
            </w:r>
          </w:p>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6716" w:rsidRPr="00CB6E48" w:rsidRDefault="00936716" w:rsidP="00E71259">
            <w:pPr>
              <w:spacing w:after="0"/>
              <w:jc w:val="center"/>
              <w:rPr>
                <w:rFonts w:ascii="Times New Roman" w:eastAsia="Times New Roman" w:hAnsi="Times New Roman" w:cs="Times New Roman"/>
                <w:sz w:val="20"/>
                <w:szCs w:val="20"/>
                <w:lang w:bidi="sk-SK"/>
              </w:rPr>
            </w:pPr>
            <w:r>
              <w:rPr>
                <w:sz w:val="20"/>
                <w:szCs w:val="20"/>
              </w:rPr>
              <w:t>5</w:t>
            </w:r>
          </w:p>
          <w:p w:rsidR="00936716" w:rsidRPr="00CB6E48" w:rsidRDefault="00936716" w:rsidP="00E71259">
            <w:pPr>
              <w:spacing w:after="0"/>
              <w:jc w:val="center"/>
              <w:rPr>
                <w:sz w:val="20"/>
                <w:szCs w:val="20"/>
              </w:rPr>
            </w:pPr>
            <w:r w:rsidRPr="00CB6E48">
              <w:rPr>
                <w:sz w:val="20"/>
                <w:szCs w:val="20"/>
              </w:rPr>
              <w:t xml:space="preserve">Erika </w:t>
            </w:r>
            <w:proofErr w:type="spellStart"/>
            <w:r w:rsidRPr="00CB6E48">
              <w:rPr>
                <w:sz w:val="20"/>
                <w:szCs w:val="20"/>
              </w:rPr>
              <w:t>Ambrusová</w:t>
            </w:r>
            <w:proofErr w:type="spellEnd"/>
          </w:p>
          <w:p w:rsidR="00936716" w:rsidRPr="00CB6E48" w:rsidRDefault="00936716" w:rsidP="00E71259">
            <w:pPr>
              <w:spacing w:after="0"/>
              <w:jc w:val="center"/>
              <w:rPr>
                <w:sz w:val="20"/>
                <w:szCs w:val="20"/>
              </w:rPr>
            </w:pPr>
            <w:r w:rsidRPr="00CB6E48">
              <w:rPr>
                <w:sz w:val="20"/>
                <w:szCs w:val="20"/>
              </w:rPr>
              <w:t xml:space="preserve">Dáša </w:t>
            </w:r>
            <w:proofErr w:type="spellStart"/>
            <w:r w:rsidRPr="00CB6E48">
              <w:rPr>
                <w:sz w:val="20"/>
                <w:szCs w:val="20"/>
              </w:rPr>
              <w:t>Bakonyiová</w:t>
            </w:r>
            <w:proofErr w:type="spellEnd"/>
          </w:p>
          <w:p w:rsidR="00936716" w:rsidRPr="00CB6E48" w:rsidRDefault="00936716" w:rsidP="00E71259">
            <w:pPr>
              <w:spacing w:after="0"/>
              <w:jc w:val="center"/>
              <w:rPr>
                <w:sz w:val="20"/>
                <w:szCs w:val="20"/>
              </w:rPr>
            </w:pPr>
            <w:r w:rsidRPr="00CB6E48">
              <w:rPr>
                <w:sz w:val="20"/>
                <w:szCs w:val="20"/>
              </w:rPr>
              <w:t xml:space="preserve">Anna </w:t>
            </w:r>
            <w:proofErr w:type="spellStart"/>
            <w:r w:rsidRPr="00CB6E48">
              <w:rPr>
                <w:sz w:val="20"/>
                <w:szCs w:val="20"/>
              </w:rPr>
              <w:t>Bilkó</w:t>
            </w:r>
            <w:proofErr w:type="spellEnd"/>
          </w:p>
          <w:p w:rsidR="00936716" w:rsidRPr="00CB6E48" w:rsidRDefault="00936716" w:rsidP="00E71259">
            <w:pPr>
              <w:spacing w:after="0"/>
              <w:jc w:val="center"/>
              <w:rPr>
                <w:sz w:val="20"/>
                <w:szCs w:val="20"/>
              </w:rPr>
            </w:pPr>
            <w:r w:rsidRPr="00CB6E48">
              <w:rPr>
                <w:sz w:val="20"/>
                <w:szCs w:val="20"/>
              </w:rPr>
              <w:t xml:space="preserve">Juraj </w:t>
            </w:r>
            <w:proofErr w:type="spellStart"/>
            <w:r w:rsidRPr="00CB6E48">
              <w:rPr>
                <w:sz w:val="20"/>
                <w:szCs w:val="20"/>
              </w:rPr>
              <w:t>Pekárik</w:t>
            </w:r>
            <w:proofErr w:type="spellEnd"/>
          </w:p>
          <w:p w:rsidR="00936716" w:rsidRPr="004D41AA" w:rsidRDefault="00936716" w:rsidP="00E71259">
            <w:pPr>
              <w:spacing w:after="0"/>
              <w:jc w:val="center"/>
              <w:rPr>
                <w:sz w:val="20"/>
                <w:szCs w:val="20"/>
              </w:rPr>
            </w:pPr>
            <w:proofErr w:type="spellStart"/>
            <w:r w:rsidRPr="00CB6E48">
              <w:rPr>
                <w:sz w:val="20"/>
                <w:szCs w:val="20"/>
              </w:rPr>
              <w:t>Csaba</w:t>
            </w:r>
            <w:proofErr w:type="spellEnd"/>
            <w:r w:rsidRPr="00CB6E48">
              <w:rPr>
                <w:sz w:val="20"/>
                <w:szCs w:val="20"/>
              </w:rPr>
              <w:t xml:space="preserve"> </w:t>
            </w:r>
            <w:proofErr w:type="spellStart"/>
            <w:r w:rsidRPr="00CB6E48">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Pr>
                <w:sz w:val="20"/>
                <w:szCs w:val="20"/>
              </w:rPr>
              <w:t>0</w:t>
            </w:r>
          </w:p>
        </w:tc>
      </w:tr>
      <w:tr w:rsidR="00936716" w:rsidRPr="00CB6E48" w:rsidTr="00E71259">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6716" w:rsidRPr="00CB6E48" w:rsidRDefault="00936716" w:rsidP="00E71259">
            <w:pPr>
              <w:widowControl w:val="0"/>
              <w:autoSpaceDN w:val="0"/>
              <w:spacing w:after="0"/>
              <w:jc w:val="center"/>
              <w:rPr>
                <w:rFonts w:ascii="Times New Roman" w:eastAsia="Times New Roman" w:hAnsi="Times New Roman" w:cs="Times New Roman"/>
                <w:sz w:val="20"/>
                <w:szCs w:val="20"/>
                <w:lang w:bidi="sk-SK"/>
              </w:rPr>
            </w:pPr>
            <w:r w:rsidRPr="00CB6E48">
              <w:rPr>
                <w:sz w:val="20"/>
                <w:szCs w:val="20"/>
              </w:rPr>
              <w:t>Podpísané starostom obce dňa 15. 12. 2022</w:t>
            </w:r>
          </w:p>
        </w:tc>
      </w:tr>
    </w:tbl>
    <w:p w:rsidR="00936716" w:rsidRPr="00CB6E48" w:rsidRDefault="00936716" w:rsidP="00936716">
      <w:pPr>
        <w:spacing w:after="0"/>
        <w:rPr>
          <w:rFonts w:eastAsia="Times New Roman"/>
          <w:sz w:val="20"/>
          <w:szCs w:val="20"/>
          <w:lang w:bidi="sk-SK"/>
        </w:rPr>
      </w:pPr>
      <w:r w:rsidRPr="00CB6E48">
        <w:rPr>
          <w:sz w:val="20"/>
          <w:szCs w:val="20"/>
        </w:rPr>
        <w:t xml:space="preserve">                 </w:t>
      </w:r>
    </w:p>
    <w:p w:rsidR="00936716" w:rsidRPr="00CB6E48" w:rsidRDefault="00936716" w:rsidP="00936716">
      <w:pPr>
        <w:spacing w:after="0"/>
        <w:rPr>
          <w:sz w:val="20"/>
          <w:szCs w:val="20"/>
        </w:rPr>
      </w:pPr>
      <w:r w:rsidRPr="00CB6E48">
        <w:rPr>
          <w:sz w:val="20"/>
          <w:szCs w:val="20"/>
        </w:rPr>
        <w:t xml:space="preserve">                                                             </w:t>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Pr>
          <w:sz w:val="20"/>
          <w:szCs w:val="20"/>
        </w:rPr>
        <w:t xml:space="preserve">                  </w:t>
      </w:r>
      <w:proofErr w:type="spellStart"/>
      <w:r w:rsidRPr="00CB6E48">
        <w:rPr>
          <w:sz w:val="20"/>
          <w:szCs w:val="20"/>
        </w:rPr>
        <w:t>D</w:t>
      </w:r>
      <w:r>
        <w:rPr>
          <w:sz w:val="20"/>
          <w:szCs w:val="20"/>
        </w:rPr>
        <w:t>á</w:t>
      </w:r>
      <w:r w:rsidRPr="00CB6E48">
        <w:rPr>
          <w:sz w:val="20"/>
          <w:szCs w:val="20"/>
        </w:rPr>
        <w:t>niel</w:t>
      </w:r>
      <w:proofErr w:type="spellEnd"/>
      <w:r w:rsidRPr="00CB6E48">
        <w:rPr>
          <w:sz w:val="20"/>
          <w:szCs w:val="20"/>
        </w:rPr>
        <w:t xml:space="preserve">  R i c z o,</w:t>
      </w:r>
    </w:p>
    <w:p w:rsidR="00936716" w:rsidRPr="00942E7D" w:rsidRDefault="00936716" w:rsidP="00936716">
      <w:pPr>
        <w:spacing w:after="0"/>
      </w:pP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r>
      <w:r w:rsidRPr="00CB6E48">
        <w:rPr>
          <w:sz w:val="20"/>
          <w:szCs w:val="20"/>
        </w:rPr>
        <w:tab/>
        <w:t xml:space="preserve">  starosta obce</w:t>
      </w:r>
    </w:p>
    <w:p w:rsidR="00730C3F" w:rsidRDefault="00730C3F" w:rsidP="001E5FDE">
      <w:pPr>
        <w:pStyle w:val="Zkladntext2"/>
        <w:spacing w:line="276" w:lineRule="auto"/>
        <w:rPr>
          <w:i w:val="0"/>
        </w:rPr>
      </w:pPr>
    </w:p>
    <w:p w:rsidR="001E5FDE" w:rsidRPr="00580093" w:rsidRDefault="001E5FDE" w:rsidP="001E5FDE">
      <w:pPr>
        <w:pStyle w:val="Zkladntext2"/>
        <w:spacing w:line="276" w:lineRule="auto"/>
        <w:rPr>
          <w:i w:val="0"/>
        </w:rPr>
      </w:pPr>
      <w:r>
        <w:rPr>
          <w:i w:val="0"/>
        </w:rPr>
        <w:t xml:space="preserve">     11. Rozpoče</w:t>
      </w:r>
      <w:r w:rsidR="00DA4A04">
        <w:rPr>
          <w:i w:val="0"/>
        </w:rPr>
        <w:t xml:space="preserve">t obce </w:t>
      </w:r>
      <w:r w:rsidR="006155F4">
        <w:rPr>
          <w:i w:val="0"/>
        </w:rPr>
        <w:t xml:space="preserve">Pastovce </w:t>
      </w:r>
      <w:r w:rsidR="00DA4A04">
        <w:rPr>
          <w:i w:val="0"/>
        </w:rPr>
        <w:t>na  rok 2023 nasledovne:</w:t>
      </w:r>
      <w:r>
        <w:rPr>
          <w:i w:val="0"/>
        </w:rPr>
        <w:t xml:space="preserve"> </w:t>
      </w:r>
    </w:p>
    <w:tbl>
      <w:tblPr>
        <w:tblW w:w="0" w:type="auto"/>
        <w:tblInd w:w="640" w:type="dxa"/>
        <w:tblLayout w:type="fixed"/>
        <w:tblCellMar>
          <w:left w:w="0" w:type="dxa"/>
          <w:right w:w="0" w:type="dxa"/>
        </w:tblCellMar>
        <w:tblLook w:val="0000"/>
      </w:tblPr>
      <w:tblGrid>
        <w:gridCol w:w="300"/>
        <w:gridCol w:w="2321"/>
        <w:gridCol w:w="1819"/>
        <w:gridCol w:w="23"/>
      </w:tblGrid>
      <w:tr w:rsidR="001E5FDE" w:rsidRPr="008752FD" w:rsidTr="00266CD6">
        <w:trPr>
          <w:gridAfter w:val="1"/>
          <w:wAfter w:w="23" w:type="dxa"/>
          <w:trHeight w:val="322"/>
        </w:trPr>
        <w:tc>
          <w:tcPr>
            <w:tcW w:w="300" w:type="dxa"/>
            <w:shd w:val="clear" w:color="auto" w:fill="auto"/>
            <w:vAlign w:val="bottom"/>
          </w:tcPr>
          <w:p w:rsidR="001E5FDE" w:rsidRPr="00DC61B2" w:rsidRDefault="001E5FDE" w:rsidP="00113A14">
            <w:pPr>
              <w:spacing w:after="0" w:line="0" w:lineRule="atLeast"/>
              <w:jc w:val="right"/>
              <w:rPr>
                <w:rFonts w:ascii="Book Antiqua" w:eastAsia="Times New Roman" w:hAnsi="Book Antiqua"/>
                <w:sz w:val="24"/>
                <w:szCs w:val="24"/>
              </w:rPr>
            </w:pPr>
            <w:r w:rsidRPr="00DC61B2">
              <w:rPr>
                <w:rFonts w:ascii="Book Antiqua" w:eastAsia="Times New Roman" w:hAnsi="Book Antiqua"/>
                <w:sz w:val="24"/>
                <w:szCs w:val="24"/>
              </w:rPr>
              <w:t>-</w:t>
            </w:r>
          </w:p>
        </w:tc>
        <w:tc>
          <w:tcPr>
            <w:tcW w:w="2321" w:type="dxa"/>
            <w:shd w:val="clear" w:color="auto" w:fill="auto"/>
            <w:vAlign w:val="bottom"/>
          </w:tcPr>
          <w:p w:rsidR="001E5FDE" w:rsidRPr="008752FD" w:rsidRDefault="001E5FDE" w:rsidP="00113A14">
            <w:pPr>
              <w:spacing w:after="0" w:line="0" w:lineRule="atLeast"/>
              <w:ind w:left="140"/>
              <w:rPr>
                <w:rFonts w:ascii="Book Antiqua" w:eastAsia="Times New Roman" w:hAnsi="Book Antiqua"/>
                <w:sz w:val="24"/>
                <w:szCs w:val="24"/>
              </w:rPr>
            </w:pPr>
            <w:r w:rsidRPr="008752FD">
              <w:rPr>
                <w:rFonts w:ascii="Book Antiqua" w:eastAsia="Times New Roman" w:hAnsi="Book Antiqua"/>
                <w:sz w:val="24"/>
                <w:szCs w:val="24"/>
              </w:rPr>
              <w:t>príjmy vo výške</w:t>
            </w:r>
          </w:p>
        </w:tc>
        <w:tc>
          <w:tcPr>
            <w:tcW w:w="1819" w:type="dxa"/>
            <w:shd w:val="clear" w:color="auto" w:fill="auto"/>
            <w:vAlign w:val="bottom"/>
          </w:tcPr>
          <w:p w:rsidR="001E5FDE" w:rsidRPr="008752FD" w:rsidRDefault="001E5FDE" w:rsidP="00113A14">
            <w:pPr>
              <w:spacing w:after="0" w:line="0" w:lineRule="atLeast"/>
              <w:ind w:left="240"/>
              <w:rPr>
                <w:rFonts w:ascii="Book Antiqua" w:eastAsia="Times New Roman" w:hAnsi="Book Antiqua"/>
                <w:w w:val="99"/>
                <w:sz w:val="24"/>
                <w:szCs w:val="24"/>
              </w:rPr>
            </w:pPr>
            <w:r>
              <w:rPr>
                <w:rFonts w:ascii="Book Antiqua" w:eastAsia="Times New Roman" w:hAnsi="Book Antiqua"/>
                <w:w w:val="99"/>
                <w:sz w:val="24"/>
                <w:szCs w:val="24"/>
              </w:rPr>
              <w:t>338 269,50</w:t>
            </w:r>
            <w:r w:rsidRPr="008752FD">
              <w:rPr>
                <w:rFonts w:ascii="Book Antiqua" w:eastAsia="Times New Roman" w:hAnsi="Book Antiqua"/>
                <w:w w:val="99"/>
                <w:sz w:val="24"/>
                <w:szCs w:val="24"/>
              </w:rPr>
              <w:t xml:space="preserve"> €</w:t>
            </w:r>
          </w:p>
        </w:tc>
      </w:tr>
      <w:tr w:rsidR="001E5FDE" w:rsidRPr="008752FD" w:rsidTr="00266CD6">
        <w:trPr>
          <w:gridAfter w:val="1"/>
          <w:wAfter w:w="23" w:type="dxa"/>
          <w:trHeight w:val="324"/>
        </w:trPr>
        <w:tc>
          <w:tcPr>
            <w:tcW w:w="300" w:type="dxa"/>
            <w:shd w:val="clear" w:color="auto" w:fill="auto"/>
            <w:vAlign w:val="bottom"/>
          </w:tcPr>
          <w:p w:rsidR="001E5FDE" w:rsidRPr="00DC61B2" w:rsidRDefault="001E5FDE" w:rsidP="00113A14">
            <w:pPr>
              <w:spacing w:after="0" w:line="0" w:lineRule="atLeast"/>
              <w:jc w:val="right"/>
              <w:rPr>
                <w:rFonts w:ascii="Book Antiqua" w:eastAsia="Times New Roman" w:hAnsi="Book Antiqua"/>
                <w:sz w:val="24"/>
                <w:szCs w:val="24"/>
              </w:rPr>
            </w:pPr>
            <w:r w:rsidRPr="00DC61B2">
              <w:rPr>
                <w:rFonts w:ascii="Book Antiqua" w:eastAsia="Times New Roman" w:hAnsi="Book Antiqua"/>
                <w:sz w:val="24"/>
                <w:szCs w:val="24"/>
              </w:rPr>
              <w:t>-</w:t>
            </w:r>
          </w:p>
        </w:tc>
        <w:tc>
          <w:tcPr>
            <w:tcW w:w="2321" w:type="dxa"/>
            <w:shd w:val="clear" w:color="auto" w:fill="auto"/>
            <w:vAlign w:val="bottom"/>
          </w:tcPr>
          <w:p w:rsidR="001E5FDE" w:rsidRPr="008752FD" w:rsidRDefault="001E5FDE" w:rsidP="00113A14">
            <w:pPr>
              <w:spacing w:after="0" w:line="0" w:lineRule="atLeast"/>
              <w:ind w:left="140"/>
              <w:rPr>
                <w:rFonts w:ascii="Book Antiqua" w:eastAsia="Times New Roman" w:hAnsi="Book Antiqua"/>
                <w:sz w:val="24"/>
                <w:szCs w:val="24"/>
              </w:rPr>
            </w:pPr>
            <w:r w:rsidRPr="008752FD">
              <w:rPr>
                <w:rFonts w:ascii="Book Antiqua" w:eastAsia="Times New Roman" w:hAnsi="Book Antiqua"/>
                <w:sz w:val="24"/>
                <w:szCs w:val="24"/>
              </w:rPr>
              <w:t>výdavky vo výške</w:t>
            </w:r>
          </w:p>
        </w:tc>
        <w:tc>
          <w:tcPr>
            <w:tcW w:w="1819" w:type="dxa"/>
            <w:shd w:val="clear" w:color="auto" w:fill="auto"/>
            <w:vAlign w:val="bottom"/>
          </w:tcPr>
          <w:p w:rsidR="001E5FDE" w:rsidRPr="008752FD" w:rsidRDefault="001E5FDE" w:rsidP="00113A14">
            <w:pPr>
              <w:spacing w:after="0" w:line="0" w:lineRule="atLeast"/>
              <w:ind w:left="240"/>
              <w:rPr>
                <w:rFonts w:ascii="Book Antiqua" w:eastAsia="Times New Roman" w:hAnsi="Book Antiqua"/>
                <w:w w:val="99"/>
                <w:sz w:val="24"/>
                <w:szCs w:val="24"/>
              </w:rPr>
            </w:pPr>
            <w:r>
              <w:rPr>
                <w:rFonts w:ascii="Book Antiqua" w:eastAsia="Times New Roman" w:hAnsi="Book Antiqua"/>
                <w:w w:val="99"/>
                <w:sz w:val="24"/>
                <w:szCs w:val="24"/>
              </w:rPr>
              <w:t>338</w:t>
            </w:r>
            <w:r w:rsidRPr="008752FD">
              <w:rPr>
                <w:rFonts w:ascii="Book Antiqua" w:eastAsia="Times New Roman" w:hAnsi="Book Antiqua"/>
                <w:w w:val="99"/>
                <w:sz w:val="24"/>
                <w:szCs w:val="24"/>
              </w:rPr>
              <w:t xml:space="preserve"> </w:t>
            </w:r>
            <w:r>
              <w:rPr>
                <w:rFonts w:ascii="Book Antiqua" w:eastAsia="Times New Roman" w:hAnsi="Book Antiqua"/>
                <w:w w:val="99"/>
                <w:sz w:val="24"/>
                <w:szCs w:val="24"/>
              </w:rPr>
              <w:t>044</w:t>
            </w:r>
            <w:r w:rsidRPr="008752FD">
              <w:rPr>
                <w:rFonts w:ascii="Book Antiqua" w:eastAsia="Times New Roman" w:hAnsi="Book Antiqua"/>
                <w:w w:val="99"/>
                <w:sz w:val="24"/>
                <w:szCs w:val="24"/>
              </w:rPr>
              <w:t>,</w:t>
            </w:r>
            <w:r>
              <w:rPr>
                <w:rFonts w:ascii="Book Antiqua" w:eastAsia="Times New Roman" w:hAnsi="Book Antiqua"/>
                <w:w w:val="99"/>
                <w:sz w:val="24"/>
                <w:szCs w:val="24"/>
              </w:rPr>
              <w:t>21</w:t>
            </w:r>
            <w:r w:rsidRPr="008752FD">
              <w:rPr>
                <w:rFonts w:ascii="Book Antiqua" w:eastAsia="Times New Roman" w:hAnsi="Book Antiqua"/>
                <w:w w:val="99"/>
                <w:sz w:val="24"/>
                <w:szCs w:val="24"/>
              </w:rPr>
              <w:t xml:space="preserve"> €</w:t>
            </w:r>
          </w:p>
        </w:tc>
      </w:tr>
      <w:tr w:rsidR="001E5FDE" w:rsidRPr="008752FD" w:rsidTr="00266CD6">
        <w:trPr>
          <w:gridAfter w:val="1"/>
          <w:wAfter w:w="23" w:type="dxa"/>
          <w:trHeight w:val="322"/>
        </w:trPr>
        <w:tc>
          <w:tcPr>
            <w:tcW w:w="2621" w:type="dxa"/>
            <w:gridSpan w:val="2"/>
            <w:shd w:val="clear" w:color="auto" w:fill="auto"/>
            <w:vAlign w:val="bottom"/>
          </w:tcPr>
          <w:p w:rsidR="001E5FDE" w:rsidRPr="008752FD" w:rsidRDefault="001E5FDE" w:rsidP="00113A14">
            <w:pPr>
              <w:spacing w:after="0" w:line="0" w:lineRule="atLeast"/>
              <w:rPr>
                <w:rFonts w:ascii="Book Antiqua" w:eastAsia="Times New Roman" w:hAnsi="Book Antiqua"/>
                <w:sz w:val="24"/>
                <w:szCs w:val="24"/>
              </w:rPr>
            </w:pPr>
            <w:r w:rsidRPr="008752FD">
              <w:rPr>
                <w:rFonts w:ascii="Book Antiqua" w:eastAsia="Times New Roman" w:hAnsi="Book Antiqua"/>
                <w:sz w:val="24"/>
                <w:szCs w:val="24"/>
              </w:rPr>
              <w:t>z toho:</w:t>
            </w:r>
          </w:p>
        </w:tc>
        <w:tc>
          <w:tcPr>
            <w:tcW w:w="1819" w:type="dxa"/>
            <w:shd w:val="clear" w:color="auto" w:fill="auto"/>
            <w:vAlign w:val="bottom"/>
          </w:tcPr>
          <w:p w:rsidR="001E5FDE" w:rsidRPr="008752FD" w:rsidRDefault="001E5FDE" w:rsidP="00113A14">
            <w:pPr>
              <w:spacing w:after="0" w:line="0" w:lineRule="atLeast"/>
              <w:rPr>
                <w:rFonts w:ascii="Book Antiqua" w:eastAsia="Times New Roman" w:hAnsi="Book Antiqua"/>
                <w:sz w:val="24"/>
                <w:szCs w:val="24"/>
              </w:rPr>
            </w:pPr>
          </w:p>
        </w:tc>
      </w:tr>
      <w:tr w:rsidR="001E5FDE" w:rsidRPr="008752FD" w:rsidTr="00266CD6">
        <w:trPr>
          <w:gridAfter w:val="1"/>
          <w:wAfter w:w="23" w:type="dxa"/>
          <w:trHeight w:val="322"/>
        </w:trPr>
        <w:tc>
          <w:tcPr>
            <w:tcW w:w="2621" w:type="dxa"/>
            <w:gridSpan w:val="2"/>
            <w:shd w:val="clear" w:color="auto" w:fill="auto"/>
            <w:vAlign w:val="bottom"/>
          </w:tcPr>
          <w:p w:rsidR="001E5FDE" w:rsidRPr="008752FD" w:rsidRDefault="001E5FDE" w:rsidP="00113A14">
            <w:pPr>
              <w:spacing w:after="0" w:line="0" w:lineRule="atLeast"/>
              <w:rPr>
                <w:rFonts w:ascii="Book Antiqua" w:eastAsia="Times New Roman" w:hAnsi="Book Antiqua"/>
                <w:sz w:val="24"/>
                <w:szCs w:val="24"/>
              </w:rPr>
            </w:pPr>
            <w:r w:rsidRPr="008752FD">
              <w:rPr>
                <w:rFonts w:ascii="Book Antiqua" w:eastAsia="Times New Roman" w:hAnsi="Book Antiqua"/>
                <w:sz w:val="24"/>
                <w:szCs w:val="24"/>
              </w:rPr>
              <w:t>bežný rozpočet:</w:t>
            </w:r>
          </w:p>
        </w:tc>
        <w:tc>
          <w:tcPr>
            <w:tcW w:w="1819" w:type="dxa"/>
            <w:shd w:val="clear" w:color="auto" w:fill="auto"/>
            <w:vAlign w:val="bottom"/>
          </w:tcPr>
          <w:p w:rsidR="001E5FDE" w:rsidRPr="008752FD" w:rsidRDefault="001E5FDE" w:rsidP="00113A14">
            <w:pPr>
              <w:spacing w:after="0" w:line="0" w:lineRule="atLeast"/>
              <w:rPr>
                <w:rFonts w:ascii="Book Antiqua" w:eastAsia="Times New Roman" w:hAnsi="Book Antiqua"/>
                <w:sz w:val="24"/>
                <w:szCs w:val="24"/>
              </w:rPr>
            </w:pPr>
          </w:p>
        </w:tc>
      </w:tr>
      <w:tr w:rsidR="001E5FDE" w:rsidRPr="008752FD" w:rsidTr="00266CD6">
        <w:trPr>
          <w:gridAfter w:val="1"/>
          <w:wAfter w:w="23" w:type="dxa"/>
          <w:trHeight w:val="322"/>
        </w:trPr>
        <w:tc>
          <w:tcPr>
            <w:tcW w:w="2621" w:type="dxa"/>
            <w:gridSpan w:val="2"/>
            <w:shd w:val="clear" w:color="auto" w:fill="auto"/>
            <w:vAlign w:val="bottom"/>
          </w:tcPr>
          <w:p w:rsidR="001E5FDE" w:rsidRPr="008752FD" w:rsidRDefault="001E5FDE" w:rsidP="00113A14">
            <w:pPr>
              <w:spacing w:after="0" w:line="0" w:lineRule="atLeast"/>
              <w:rPr>
                <w:rFonts w:ascii="Book Antiqua" w:eastAsia="Times New Roman" w:hAnsi="Book Antiqua"/>
                <w:sz w:val="24"/>
                <w:szCs w:val="24"/>
              </w:rPr>
            </w:pPr>
            <w:r w:rsidRPr="008752FD">
              <w:rPr>
                <w:rFonts w:ascii="Book Antiqua" w:eastAsia="Times New Roman" w:hAnsi="Book Antiqua"/>
                <w:sz w:val="24"/>
                <w:szCs w:val="24"/>
              </w:rPr>
              <w:t>- príjmy vo výške</w:t>
            </w:r>
          </w:p>
        </w:tc>
        <w:tc>
          <w:tcPr>
            <w:tcW w:w="1819" w:type="dxa"/>
            <w:shd w:val="clear" w:color="auto" w:fill="auto"/>
            <w:vAlign w:val="bottom"/>
          </w:tcPr>
          <w:p w:rsidR="001E5FDE" w:rsidRPr="008752FD" w:rsidRDefault="001E5FDE" w:rsidP="00113A14">
            <w:pPr>
              <w:spacing w:after="0" w:line="0" w:lineRule="atLeast"/>
              <w:ind w:left="240"/>
              <w:rPr>
                <w:rFonts w:ascii="Book Antiqua" w:eastAsia="Times New Roman" w:hAnsi="Book Antiqua"/>
                <w:w w:val="99"/>
                <w:sz w:val="24"/>
                <w:szCs w:val="24"/>
              </w:rPr>
            </w:pPr>
            <w:r>
              <w:rPr>
                <w:rFonts w:ascii="Book Antiqua" w:eastAsia="Times New Roman" w:hAnsi="Book Antiqua"/>
                <w:w w:val="99"/>
                <w:sz w:val="24"/>
                <w:szCs w:val="24"/>
              </w:rPr>
              <w:t>291 872,00 €</w:t>
            </w:r>
          </w:p>
        </w:tc>
      </w:tr>
      <w:tr w:rsidR="001E5FDE" w:rsidRPr="008752FD" w:rsidTr="00266CD6">
        <w:trPr>
          <w:trHeight w:val="322"/>
        </w:trPr>
        <w:tc>
          <w:tcPr>
            <w:tcW w:w="2621" w:type="dxa"/>
            <w:gridSpan w:val="2"/>
            <w:shd w:val="clear" w:color="auto" w:fill="auto"/>
            <w:vAlign w:val="bottom"/>
          </w:tcPr>
          <w:p w:rsidR="001E5FDE" w:rsidRPr="008752FD" w:rsidRDefault="001E5FDE" w:rsidP="00113A14">
            <w:pPr>
              <w:spacing w:after="0" w:line="0" w:lineRule="atLeast"/>
              <w:rPr>
                <w:rFonts w:ascii="Book Antiqua" w:eastAsia="Times New Roman" w:hAnsi="Book Antiqua"/>
                <w:sz w:val="24"/>
                <w:szCs w:val="24"/>
              </w:rPr>
            </w:pPr>
            <w:r w:rsidRPr="008752FD">
              <w:rPr>
                <w:rFonts w:ascii="Book Antiqua" w:eastAsia="Times New Roman" w:hAnsi="Book Antiqua"/>
                <w:sz w:val="24"/>
                <w:szCs w:val="24"/>
              </w:rPr>
              <w:t>- výdavky vo výške</w:t>
            </w:r>
          </w:p>
        </w:tc>
        <w:tc>
          <w:tcPr>
            <w:tcW w:w="1842" w:type="dxa"/>
            <w:gridSpan w:val="2"/>
            <w:shd w:val="clear" w:color="auto" w:fill="auto"/>
            <w:vAlign w:val="bottom"/>
          </w:tcPr>
          <w:p w:rsidR="001E5FDE" w:rsidRPr="008752FD" w:rsidRDefault="001E5FDE" w:rsidP="00113A14">
            <w:pPr>
              <w:spacing w:after="0" w:line="0" w:lineRule="atLeast"/>
              <w:rPr>
                <w:rFonts w:ascii="Book Antiqua" w:eastAsia="Times New Roman" w:hAnsi="Book Antiqua"/>
                <w:sz w:val="24"/>
                <w:szCs w:val="24"/>
              </w:rPr>
            </w:pPr>
            <w:r>
              <w:rPr>
                <w:rFonts w:ascii="Book Antiqua" w:eastAsia="Times New Roman" w:hAnsi="Book Antiqua"/>
                <w:w w:val="99"/>
                <w:sz w:val="24"/>
                <w:szCs w:val="24"/>
              </w:rPr>
              <w:t xml:space="preserve">    2</w:t>
            </w:r>
            <w:r w:rsidRPr="008752FD">
              <w:rPr>
                <w:rFonts w:ascii="Book Antiqua" w:eastAsia="Times New Roman" w:hAnsi="Book Antiqua"/>
                <w:w w:val="99"/>
                <w:sz w:val="24"/>
                <w:szCs w:val="24"/>
              </w:rPr>
              <w:t>80 900,00 €</w:t>
            </w:r>
          </w:p>
        </w:tc>
      </w:tr>
      <w:tr w:rsidR="001E5FDE" w:rsidRPr="008752FD" w:rsidTr="00266CD6">
        <w:trPr>
          <w:trHeight w:val="322"/>
        </w:trPr>
        <w:tc>
          <w:tcPr>
            <w:tcW w:w="2621" w:type="dxa"/>
            <w:gridSpan w:val="2"/>
            <w:shd w:val="clear" w:color="auto" w:fill="auto"/>
            <w:vAlign w:val="bottom"/>
          </w:tcPr>
          <w:p w:rsidR="001E5FDE" w:rsidRPr="008752FD" w:rsidRDefault="001E5FDE" w:rsidP="00113A14">
            <w:pPr>
              <w:spacing w:after="0" w:line="0" w:lineRule="atLeast"/>
              <w:rPr>
                <w:rFonts w:ascii="Book Antiqua" w:eastAsia="Times New Roman" w:hAnsi="Book Antiqua"/>
                <w:sz w:val="24"/>
                <w:szCs w:val="24"/>
              </w:rPr>
            </w:pPr>
            <w:r>
              <w:rPr>
                <w:rFonts w:ascii="Book Antiqua" w:eastAsia="Times New Roman" w:hAnsi="Book Antiqua"/>
                <w:sz w:val="24"/>
                <w:szCs w:val="24"/>
              </w:rPr>
              <w:t>kapitálový</w:t>
            </w:r>
            <w:r w:rsidRPr="008752FD">
              <w:rPr>
                <w:rFonts w:ascii="Book Antiqua" w:eastAsia="Times New Roman" w:hAnsi="Book Antiqua"/>
                <w:sz w:val="24"/>
                <w:szCs w:val="24"/>
              </w:rPr>
              <w:t xml:space="preserve"> </w:t>
            </w:r>
            <w:r>
              <w:rPr>
                <w:rFonts w:ascii="Book Antiqua" w:eastAsia="Times New Roman" w:hAnsi="Book Antiqua"/>
                <w:sz w:val="24"/>
                <w:szCs w:val="24"/>
              </w:rPr>
              <w:t>rozpočet:</w:t>
            </w:r>
          </w:p>
        </w:tc>
        <w:tc>
          <w:tcPr>
            <w:tcW w:w="1842" w:type="dxa"/>
            <w:gridSpan w:val="2"/>
            <w:shd w:val="clear" w:color="auto" w:fill="auto"/>
            <w:vAlign w:val="bottom"/>
          </w:tcPr>
          <w:p w:rsidR="001E5FDE" w:rsidRPr="008752FD" w:rsidRDefault="001E5FDE" w:rsidP="00113A14">
            <w:pPr>
              <w:spacing w:after="0" w:line="0" w:lineRule="atLeast"/>
              <w:rPr>
                <w:rFonts w:ascii="Book Antiqua" w:eastAsia="Times New Roman" w:hAnsi="Book Antiqua"/>
                <w:sz w:val="24"/>
                <w:szCs w:val="24"/>
              </w:rPr>
            </w:pPr>
          </w:p>
        </w:tc>
      </w:tr>
      <w:tr w:rsidR="001E5FDE" w:rsidRPr="00E251F7" w:rsidTr="00266CD6">
        <w:trPr>
          <w:trHeight w:val="324"/>
        </w:trPr>
        <w:tc>
          <w:tcPr>
            <w:tcW w:w="2621" w:type="dxa"/>
            <w:gridSpan w:val="2"/>
            <w:shd w:val="clear" w:color="auto" w:fill="auto"/>
            <w:vAlign w:val="bottom"/>
          </w:tcPr>
          <w:p w:rsidR="001E5FDE" w:rsidRPr="00CC4E7B" w:rsidRDefault="001E5FDE" w:rsidP="00113A14">
            <w:pPr>
              <w:spacing w:after="0" w:line="0" w:lineRule="atLeast"/>
              <w:rPr>
                <w:rFonts w:ascii="Book Antiqua" w:eastAsia="Times New Roman" w:hAnsi="Book Antiqua"/>
                <w:sz w:val="24"/>
                <w:szCs w:val="24"/>
              </w:rPr>
            </w:pPr>
            <w:r w:rsidRPr="00CC4E7B">
              <w:rPr>
                <w:rFonts w:ascii="Book Antiqua" w:eastAsia="Times New Roman" w:hAnsi="Book Antiqua"/>
                <w:sz w:val="24"/>
                <w:szCs w:val="24"/>
              </w:rPr>
              <w:t>-</w:t>
            </w:r>
            <w:r>
              <w:rPr>
                <w:rFonts w:ascii="Book Antiqua" w:eastAsia="Times New Roman" w:hAnsi="Book Antiqua"/>
                <w:sz w:val="24"/>
                <w:szCs w:val="24"/>
              </w:rPr>
              <w:t xml:space="preserve"> príjmy</w:t>
            </w:r>
            <w:r w:rsidRPr="00CC4E7B">
              <w:rPr>
                <w:rFonts w:ascii="Book Antiqua" w:eastAsia="Times New Roman" w:hAnsi="Book Antiqua"/>
                <w:sz w:val="24"/>
                <w:szCs w:val="24"/>
              </w:rPr>
              <w:t xml:space="preserve"> vo výške</w:t>
            </w:r>
          </w:p>
        </w:tc>
        <w:tc>
          <w:tcPr>
            <w:tcW w:w="1842" w:type="dxa"/>
            <w:gridSpan w:val="2"/>
            <w:shd w:val="clear" w:color="auto" w:fill="auto"/>
            <w:vAlign w:val="bottom"/>
          </w:tcPr>
          <w:p w:rsidR="001E5FDE" w:rsidRPr="00E251F7" w:rsidRDefault="001E5FDE" w:rsidP="00113A14">
            <w:pPr>
              <w:spacing w:after="0" w:line="0" w:lineRule="atLeast"/>
              <w:ind w:right="640"/>
              <w:jc w:val="right"/>
              <w:rPr>
                <w:rFonts w:ascii="Book Antiqua" w:eastAsia="Times New Roman" w:hAnsi="Book Antiqua"/>
                <w:sz w:val="24"/>
                <w:szCs w:val="24"/>
              </w:rPr>
            </w:pPr>
            <w:r>
              <w:rPr>
                <w:rFonts w:ascii="Book Antiqua" w:eastAsia="Times New Roman" w:hAnsi="Book Antiqua"/>
                <w:w w:val="99"/>
                <w:sz w:val="24"/>
                <w:szCs w:val="24"/>
              </w:rPr>
              <w:t xml:space="preserve"> 43 897,50</w:t>
            </w:r>
            <w:r w:rsidRPr="008752FD">
              <w:rPr>
                <w:rFonts w:ascii="Book Antiqua" w:eastAsia="Times New Roman" w:hAnsi="Book Antiqua"/>
                <w:w w:val="99"/>
                <w:sz w:val="24"/>
                <w:szCs w:val="24"/>
              </w:rPr>
              <w:t xml:space="preserve"> €</w:t>
            </w:r>
          </w:p>
        </w:tc>
      </w:tr>
      <w:tr w:rsidR="001E5FDE" w:rsidRPr="00E251F7" w:rsidTr="00266CD6">
        <w:trPr>
          <w:trHeight w:val="322"/>
        </w:trPr>
        <w:tc>
          <w:tcPr>
            <w:tcW w:w="2621" w:type="dxa"/>
            <w:gridSpan w:val="2"/>
            <w:shd w:val="clear" w:color="auto" w:fill="auto"/>
            <w:vAlign w:val="bottom"/>
          </w:tcPr>
          <w:p w:rsidR="001E5FDE" w:rsidRPr="00DC61B2" w:rsidRDefault="001E5FDE" w:rsidP="00113A14">
            <w:pPr>
              <w:spacing w:after="0" w:line="0" w:lineRule="atLeast"/>
              <w:rPr>
                <w:rFonts w:ascii="Book Antiqua" w:eastAsia="Times New Roman" w:hAnsi="Book Antiqua"/>
                <w:sz w:val="24"/>
                <w:szCs w:val="24"/>
              </w:rPr>
            </w:pPr>
            <w:r w:rsidRPr="00DC61B2">
              <w:rPr>
                <w:rFonts w:ascii="Book Antiqua" w:eastAsia="Times New Roman" w:hAnsi="Book Antiqua"/>
                <w:sz w:val="24"/>
                <w:szCs w:val="24"/>
              </w:rPr>
              <w:t>- výdavky vo výške</w:t>
            </w:r>
          </w:p>
        </w:tc>
        <w:tc>
          <w:tcPr>
            <w:tcW w:w="1842" w:type="dxa"/>
            <w:gridSpan w:val="2"/>
            <w:shd w:val="clear" w:color="auto" w:fill="auto"/>
            <w:vAlign w:val="bottom"/>
          </w:tcPr>
          <w:p w:rsidR="001E5FDE" w:rsidRPr="00E251F7" w:rsidRDefault="001E5FDE" w:rsidP="00113A14">
            <w:pPr>
              <w:spacing w:after="0" w:line="0" w:lineRule="atLeast"/>
              <w:ind w:right="640"/>
              <w:jc w:val="right"/>
              <w:rPr>
                <w:rFonts w:ascii="Book Antiqua" w:eastAsia="Times New Roman" w:hAnsi="Book Antiqua"/>
                <w:sz w:val="24"/>
                <w:szCs w:val="24"/>
              </w:rPr>
            </w:pPr>
            <w:r>
              <w:rPr>
                <w:rFonts w:ascii="Book Antiqua" w:eastAsia="Times New Roman" w:hAnsi="Book Antiqua"/>
                <w:w w:val="99"/>
                <w:sz w:val="24"/>
                <w:szCs w:val="24"/>
              </w:rPr>
              <w:t xml:space="preserve"> 49 844</w:t>
            </w:r>
            <w:r w:rsidRPr="008752FD">
              <w:rPr>
                <w:rFonts w:ascii="Book Antiqua" w:eastAsia="Times New Roman" w:hAnsi="Book Antiqua"/>
                <w:w w:val="99"/>
                <w:sz w:val="24"/>
                <w:szCs w:val="24"/>
              </w:rPr>
              <w:t>,</w:t>
            </w:r>
            <w:r>
              <w:rPr>
                <w:rFonts w:ascii="Book Antiqua" w:eastAsia="Times New Roman" w:hAnsi="Book Antiqua"/>
                <w:w w:val="99"/>
                <w:sz w:val="24"/>
                <w:szCs w:val="24"/>
              </w:rPr>
              <w:t>21</w:t>
            </w:r>
            <w:r w:rsidRPr="008752FD">
              <w:rPr>
                <w:rFonts w:ascii="Book Antiqua" w:eastAsia="Times New Roman" w:hAnsi="Book Antiqua"/>
                <w:w w:val="99"/>
                <w:sz w:val="24"/>
                <w:szCs w:val="24"/>
              </w:rPr>
              <w:t xml:space="preserve"> €</w:t>
            </w:r>
          </w:p>
        </w:tc>
      </w:tr>
      <w:tr w:rsidR="001E5FDE" w:rsidRPr="00DC61B2" w:rsidTr="00266CD6">
        <w:trPr>
          <w:trHeight w:val="322"/>
        </w:trPr>
        <w:tc>
          <w:tcPr>
            <w:tcW w:w="2621" w:type="dxa"/>
            <w:gridSpan w:val="2"/>
            <w:shd w:val="clear" w:color="auto" w:fill="auto"/>
            <w:vAlign w:val="bottom"/>
          </w:tcPr>
          <w:p w:rsidR="001E5FDE" w:rsidRPr="00DA55A6" w:rsidRDefault="001E5FDE" w:rsidP="00113A14">
            <w:pPr>
              <w:spacing w:after="0" w:line="0" w:lineRule="atLeast"/>
              <w:rPr>
                <w:rFonts w:ascii="Book Antiqua" w:eastAsia="Times New Roman" w:hAnsi="Book Antiqua"/>
                <w:sz w:val="24"/>
                <w:szCs w:val="24"/>
              </w:rPr>
            </w:pPr>
            <w:r w:rsidRPr="00DA55A6">
              <w:rPr>
                <w:rFonts w:ascii="Book Antiqua" w:eastAsia="Times New Roman" w:hAnsi="Book Antiqua"/>
                <w:sz w:val="24"/>
                <w:szCs w:val="24"/>
              </w:rPr>
              <w:t>finančné operácie:</w:t>
            </w:r>
          </w:p>
        </w:tc>
        <w:tc>
          <w:tcPr>
            <w:tcW w:w="1842" w:type="dxa"/>
            <w:gridSpan w:val="2"/>
            <w:shd w:val="clear" w:color="auto" w:fill="auto"/>
            <w:vAlign w:val="bottom"/>
          </w:tcPr>
          <w:p w:rsidR="001E5FDE" w:rsidRPr="00DC61B2" w:rsidRDefault="001E5FDE" w:rsidP="00113A14">
            <w:pPr>
              <w:spacing w:after="0" w:line="0" w:lineRule="atLeast"/>
              <w:rPr>
                <w:rFonts w:ascii="Book Antiqua" w:eastAsia="Times New Roman" w:hAnsi="Book Antiqua"/>
                <w:sz w:val="24"/>
                <w:szCs w:val="24"/>
              </w:rPr>
            </w:pPr>
          </w:p>
        </w:tc>
      </w:tr>
      <w:tr w:rsidR="00DA4A04" w:rsidRPr="00DC61B2" w:rsidTr="00266CD6">
        <w:trPr>
          <w:trHeight w:val="322"/>
        </w:trPr>
        <w:tc>
          <w:tcPr>
            <w:tcW w:w="2621" w:type="dxa"/>
            <w:gridSpan w:val="2"/>
            <w:shd w:val="clear" w:color="auto" w:fill="auto"/>
            <w:vAlign w:val="bottom"/>
          </w:tcPr>
          <w:p w:rsidR="00DA4A04" w:rsidRPr="00DA55A6" w:rsidRDefault="00DA4A04" w:rsidP="00113A14">
            <w:pPr>
              <w:pStyle w:val="Odsekzoznamu"/>
              <w:numPr>
                <w:ilvl w:val="0"/>
                <w:numId w:val="47"/>
              </w:numPr>
              <w:spacing w:after="0" w:line="0" w:lineRule="atLeast"/>
              <w:rPr>
                <w:rFonts w:ascii="Book Antiqua" w:eastAsia="Times New Roman" w:hAnsi="Book Antiqua"/>
                <w:sz w:val="24"/>
                <w:szCs w:val="24"/>
              </w:rPr>
            </w:pPr>
            <w:r w:rsidRPr="00DA55A6">
              <w:rPr>
                <w:rFonts w:ascii="Book Antiqua" w:eastAsia="Times New Roman" w:hAnsi="Book Antiqua"/>
                <w:sz w:val="24"/>
                <w:szCs w:val="24"/>
              </w:rPr>
              <w:t>príjmy</w:t>
            </w:r>
            <w:r w:rsidR="00DA55A6">
              <w:rPr>
                <w:rFonts w:ascii="Book Antiqua" w:eastAsia="Times New Roman" w:hAnsi="Book Antiqua"/>
                <w:sz w:val="24"/>
                <w:szCs w:val="24"/>
              </w:rPr>
              <w:t xml:space="preserve"> vo výške</w:t>
            </w:r>
          </w:p>
        </w:tc>
        <w:tc>
          <w:tcPr>
            <w:tcW w:w="1842" w:type="dxa"/>
            <w:gridSpan w:val="2"/>
            <w:shd w:val="clear" w:color="auto" w:fill="auto"/>
            <w:vAlign w:val="bottom"/>
          </w:tcPr>
          <w:p w:rsidR="00DA4A04" w:rsidRPr="00DC61B2" w:rsidRDefault="00DA4A04" w:rsidP="00113A14">
            <w:pPr>
              <w:spacing w:after="0" w:line="0" w:lineRule="atLeast"/>
              <w:rPr>
                <w:rFonts w:ascii="Book Antiqua" w:eastAsia="Times New Roman" w:hAnsi="Book Antiqua"/>
                <w:sz w:val="24"/>
                <w:szCs w:val="24"/>
              </w:rPr>
            </w:pPr>
            <w:r>
              <w:rPr>
                <w:rFonts w:ascii="Book Antiqua" w:eastAsia="Times New Roman" w:hAnsi="Book Antiqua"/>
                <w:sz w:val="24"/>
                <w:szCs w:val="24"/>
              </w:rPr>
              <w:t xml:space="preserve">     2500,00</w:t>
            </w:r>
            <w:r w:rsidR="00DA55A6">
              <w:rPr>
                <w:rFonts w:ascii="Book Antiqua" w:eastAsia="Times New Roman" w:hAnsi="Book Antiqua"/>
                <w:sz w:val="24"/>
                <w:szCs w:val="24"/>
              </w:rPr>
              <w:t xml:space="preserve"> €</w:t>
            </w:r>
          </w:p>
        </w:tc>
      </w:tr>
      <w:tr w:rsidR="00DA4A04" w:rsidRPr="00DC61B2" w:rsidTr="00266CD6">
        <w:trPr>
          <w:trHeight w:val="322"/>
        </w:trPr>
        <w:tc>
          <w:tcPr>
            <w:tcW w:w="2621" w:type="dxa"/>
            <w:gridSpan w:val="2"/>
            <w:shd w:val="clear" w:color="auto" w:fill="auto"/>
            <w:vAlign w:val="bottom"/>
          </w:tcPr>
          <w:p w:rsidR="00DA4A04" w:rsidRPr="00DC61B2" w:rsidRDefault="00DA55A6" w:rsidP="00113A14">
            <w:pPr>
              <w:spacing w:after="0" w:line="0" w:lineRule="atLeast"/>
              <w:rPr>
                <w:rFonts w:ascii="Book Antiqua" w:eastAsia="Times New Roman" w:hAnsi="Book Antiqua"/>
                <w:sz w:val="24"/>
                <w:szCs w:val="24"/>
              </w:rPr>
            </w:pPr>
            <w:r>
              <w:rPr>
                <w:rFonts w:ascii="Book Antiqua" w:eastAsia="Times New Roman" w:hAnsi="Book Antiqua"/>
                <w:sz w:val="24"/>
                <w:szCs w:val="24"/>
              </w:rPr>
              <w:t xml:space="preserve">- </w:t>
            </w:r>
            <w:r w:rsidR="00DA4A04">
              <w:rPr>
                <w:rFonts w:ascii="Book Antiqua" w:eastAsia="Times New Roman" w:hAnsi="Book Antiqua"/>
                <w:sz w:val="24"/>
                <w:szCs w:val="24"/>
              </w:rPr>
              <w:t>výdavky</w:t>
            </w:r>
            <w:r>
              <w:rPr>
                <w:rFonts w:ascii="Book Antiqua" w:eastAsia="Times New Roman" w:hAnsi="Book Antiqua"/>
                <w:sz w:val="24"/>
                <w:szCs w:val="24"/>
              </w:rPr>
              <w:t xml:space="preserve"> vo výške</w:t>
            </w:r>
          </w:p>
        </w:tc>
        <w:tc>
          <w:tcPr>
            <w:tcW w:w="1842" w:type="dxa"/>
            <w:gridSpan w:val="2"/>
            <w:shd w:val="clear" w:color="auto" w:fill="auto"/>
            <w:vAlign w:val="bottom"/>
          </w:tcPr>
          <w:p w:rsidR="00DA4A04" w:rsidRPr="00DC61B2" w:rsidRDefault="00DA4A04" w:rsidP="00113A14">
            <w:pPr>
              <w:spacing w:after="0" w:line="0" w:lineRule="atLeast"/>
              <w:rPr>
                <w:rFonts w:ascii="Book Antiqua" w:eastAsia="Times New Roman" w:hAnsi="Book Antiqua"/>
                <w:sz w:val="24"/>
                <w:szCs w:val="24"/>
              </w:rPr>
            </w:pPr>
            <w:r>
              <w:rPr>
                <w:rFonts w:ascii="Book Antiqua" w:eastAsia="Times New Roman" w:hAnsi="Book Antiqua"/>
                <w:sz w:val="24"/>
                <w:szCs w:val="24"/>
              </w:rPr>
              <w:t xml:space="preserve">     7 300,00</w:t>
            </w:r>
            <w:r w:rsidR="00DA55A6">
              <w:rPr>
                <w:rFonts w:ascii="Book Antiqua" w:eastAsia="Times New Roman" w:hAnsi="Book Antiqua"/>
                <w:sz w:val="24"/>
                <w:szCs w:val="24"/>
              </w:rPr>
              <w:t xml:space="preserve"> €</w:t>
            </w:r>
          </w:p>
        </w:tc>
      </w:tr>
      <w:tr w:rsidR="00DA4A04" w:rsidRPr="00DC61B2" w:rsidTr="00266CD6">
        <w:trPr>
          <w:trHeight w:val="322"/>
        </w:trPr>
        <w:tc>
          <w:tcPr>
            <w:tcW w:w="2621" w:type="dxa"/>
            <w:gridSpan w:val="2"/>
            <w:shd w:val="clear" w:color="auto" w:fill="auto"/>
            <w:vAlign w:val="bottom"/>
          </w:tcPr>
          <w:p w:rsidR="00DA4A04" w:rsidRDefault="00DA55A6" w:rsidP="00113A14">
            <w:pPr>
              <w:spacing w:after="0" w:line="0" w:lineRule="atLeast"/>
              <w:rPr>
                <w:rFonts w:ascii="Book Antiqua" w:eastAsia="Times New Roman" w:hAnsi="Book Antiqua"/>
                <w:sz w:val="24"/>
                <w:szCs w:val="24"/>
              </w:rPr>
            </w:pPr>
            <w:r>
              <w:rPr>
                <w:rFonts w:ascii="Book Antiqua" w:eastAsia="Times New Roman" w:hAnsi="Book Antiqua"/>
                <w:sz w:val="24"/>
                <w:szCs w:val="24"/>
              </w:rPr>
              <w:t xml:space="preserve">prebytok </w:t>
            </w:r>
            <w:proofErr w:type="spellStart"/>
            <w:r>
              <w:rPr>
                <w:rFonts w:ascii="Book Antiqua" w:eastAsia="Times New Roman" w:hAnsi="Book Antiqua"/>
                <w:sz w:val="24"/>
                <w:szCs w:val="24"/>
              </w:rPr>
              <w:t>hospod</w:t>
            </w:r>
            <w:proofErr w:type="spellEnd"/>
            <w:r>
              <w:rPr>
                <w:rFonts w:ascii="Book Antiqua" w:eastAsia="Times New Roman" w:hAnsi="Book Antiqua"/>
                <w:sz w:val="24"/>
                <w:szCs w:val="24"/>
              </w:rPr>
              <w:t>.</w:t>
            </w:r>
          </w:p>
        </w:tc>
        <w:tc>
          <w:tcPr>
            <w:tcW w:w="1842" w:type="dxa"/>
            <w:gridSpan w:val="2"/>
            <w:shd w:val="clear" w:color="auto" w:fill="auto"/>
            <w:vAlign w:val="bottom"/>
          </w:tcPr>
          <w:p w:rsidR="00DA4A04" w:rsidRDefault="00DA55A6" w:rsidP="00113A14">
            <w:pPr>
              <w:spacing w:after="0" w:line="0" w:lineRule="atLeast"/>
              <w:rPr>
                <w:rFonts w:ascii="Book Antiqua" w:eastAsia="Times New Roman" w:hAnsi="Book Antiqua"/>
                <w:sz w:val="24"/>
                <w:szCs w:val="24"/>
              </w:rPr>
            </w:pPr>
            <w:r>
              <w:rPr>
                <w:rFonts w:ascii="Book Antiqua" w:eastAsia="Times New Roman" w:hAnsi="Book Antiqua"/>
                <w:sz w:val="24"/>
                <w:szCs w:val="24"/>
              </w:rPr>
              <w:t xml:space="preserve">        225,29 €</w:t>
            </w:r>
          </w:p>
        </w:tc>
      </w:tr>
    </w:tbl>
    <w:p w:rsidR="001E5FDE" w:rsidRDefault="00DA4A04" w:rsidP="001E5FDE">
      <w:pPr>
        <w:pStyle w:val="Zkladntext2"/>
        <w:spacing w:line="276" w:lineRule="auto"/>
        <w:rPr>
          <w:i w:val="0"/>
        </w:rPr>
      </w:pPr>
      <w:r>
        <w:rPr>
          <w:i w:val="0"/>
        </w:rPr>
        <w:t xml:space="preserve"> </w:t>
      </w:r>
    </w:p>
    <w:tbl>
      <w:tblPr>
        <w:tblStyle w:val="Mriekatabuky"/>
        <w:tblW w:w="0" w:type="auto"/>
        <w:tblLook w:val="04A0"/>
      </w:tblPr>
      <w:tblGrid>
        <w:gridCol w:w="1842"/>
        <w:gridCol w:w="1842"/>
        <w:gridCol w:w="1842"/>
        <w:gridCol w:w="1843"/>
        <w:gridCol w:w="1843"/>
      </w:tblGrid>
      <w:tr w:rsidR="006F7A5C" w:rsidRPr="00213107" w:rsidTr="00266CD6">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Počet poslancov</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Prítomní</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Proti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Zdržal sa hlasovania</w:t>
            </w:r>
          </w:p>
        </w:tc>
      </w:tr>
      <w:tr w:rsidR="006F7A5C" w:rsidRPr="00213107" w:rsidTr="00266CD6">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spacing w:after="0"/>
              <w:jc w:val="center"/>
              <w:rPr>
                <w:rFonts w:ascii="Times New Roman" w:eastAsia="Times New Roman" w:hAnsi="Times New Roman" w:cs="Times New Roman"/>
                <w:sz w:val="20"/>
                <w:szCs w:val="20"/>
                <w:lang w:bidi="sk-SK"/>
              </w:rPr>
            </w:pPr>
            <w:r w:rsidRPr="00213107">
              <w:rPr>
                <w:sz w:val="20"/>
                <w:szCs w:val="20"/>
              </w:rPr>
              <w:t>5</w:t>
            </w:r>
          </w:p>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A5C" w:rsidRPr="00213107" w:rsidRDefault="006F7A5C" w:rsidP="00730C3F">
            <w:pPr>
              <w:spacing w:after="0"/>
              <w:jc w:val="center"/>
              <w:rPr>
                <w:rFonts w:ascii="Times New Roman" w:eastAsia="Times New Roman" w:hAnsi="Times New Roman" w:cs="Times New Roman"/>
                <w:sz w:val="20"/>
                <w:szCs w:val="20"/>
                <w:lang w:bidi="sk-SK"/>
              </w:rPr>
            </w:pPr>
            <w:r w:rsidRPr="00213107">
              <w:rPr>
                <w:sz w:val="20"/>
                <w:szCs w:val="20"/>
              </w:rPr>
              <w:t>5</w:t>
            </w:r>
          </w:p>
          <w:p w:rsidR="006F7A5C" w:rsidRPr="00213107" w:rsidRDefault="006F7A5C" w:rsidP="00730C3F">
            <w:pPr>
              <w:spacing w:after="0"/>
              <w:jc w:val="center"/>
              <w:rPr>
                <w:sz w:val="20"/>
                <w:szCs w:val="20"/>
              </w:rPr>
            </w:pPr>
            <w:r w:rsidRPr="00213107">
              <w:rPr>
                <w:sz w:val="20"/>
                <w:szCs w:val="20"/>
              </w:rPr>
              <w:t xml:space="preserve">Erika </w:t>
            </w:r>
            <w:proofErr w:type="spellStart"/>
            <w:r w:rsidRPr="00213107">
              <w:rPr>
                <w:sz w:val="20"/>
                <w:szCs w:val="20"/>
              </w:rPr>
              <w:t>Ambrusová</w:t>
            </w:r>
            <w:proofErr w:type="spellEnd"/>
          </w:p>
          <w:p w:rsidR="006F7A5C" w:rsidRPr="00213107" w:rsidRDefault="006F7A5C" w:rsidP="00730C3F">
            <w:pPr>
              <w:spacing w:after="0"/>
              <w:jc w:val="center"/>
              <w:rPr>
                <w:sz w:val="20"/>
                <w:szCs w:val="20"/>
              </w:rPr>
            </w:pPr>
            <w:r w:rsidRPr="00213107">
              <w:rPr>
                <w:sz w:val="20"/>
                <w:szCs w:val="20"/>
              </w:rPr>
              <w:t xml:space="preserve">Dáša </w:t>
            </w:r>
            <w:proofErr w:type="spellStart"/>
            <w:r w:rsidRPr="00213107">
              <w:rPr>
                <w:sz w:val="20"/>
                <w:szCs w:val="20"/>
              </w:rPr>
              <w:t>Bakonyiová</w:t>
            </w:r>
            <w:proofErr w:type="spellEnd"/>
          </w:p>
          <w:p w:rsidR="006F7A5C" w:rsidRPr="00213107" w:rsidRDefault="006F7A5C" w:rsidP="00730C3F">
            <w:pPr>
              <w:spacing w:after="0"/>
              <w:jc w:val="center"/>
              <w:rPr>
                <w:sz w:val="20"/>
                <w:szCs w:val="20"/>
              </w:rPr>
            </w:pPr>
            <w:r w:rsidRPr="00213107">
              <w:rPr>
                <w:sz w:val="20"/>
                <w:szCs w:val="20"/>
              </w:rPr>
              <w:t xml:space="preserve">Anna </w:t>
            </w:r>
            <w:proofErr w:type="spellStart"/>
            <w:r w:rsidRPr="00213107">
              <w:rPr>
                <w:sz w:val="20"/>
                <w:szCs w:val="20"/>
              </w:rPr>
              <w:t>Bilkó</w:t>
            </w:r>
            <w:proofErr w:type="spellEnd"/>
          </w:p>
          <w:p w:rsidR="006F7A5C" w:rsidRPr="00213107" w:rsidRDefault="006F7A5C" w:rsidP="00730C3F">
            <w:pPr>
              <w:spacing w:after="0"/>
              <w:jc w:val="center"/>
              <w:rPr>
                <w:sz w:val="20"/>
                <w:szCs w:val="20"/>
              </w:rPr>
            </w:pPr>
            <w:r w:rsidRPr="00213107">
              <w:rPr>
                <w:sz w:val="20"/>
                <w:szCs w:val="20"/>
              </w:rPr>
              <w:t xml:space="preserve">Juraj </w:t>
            </w:r>
            <w:proofErr w:type="spellStart"/>
            <w:r w:rsidRPr="00213107">
              <w:rPr>
                <w:sz w:val="20"/>
                <w:szCs w:val="20"/>
              </w:rPr>
              <w:t>Pekárik</w:t>
            </w:r>
            <w:proofErr w:type="spellEnd"/>
          </w:p>
          <w:p w:rsidR="006F7A5C" w:rsidRPr="00213107" w:rsidRDefault="006F7A5C" w:rsidP="00730C3F">
            <w:pPr>
              <w:spacing w:after="0"/>
              <w:jc w:val="center"/>
              <w:rPr>
                <w:sz w:val="20"/>
                <w:szCs w:val="20"/>
              </w:rPr>
            </w:pPr>
            <w:proofErr w:type="spellStart"/>
            <w:r w:rsidRPr="00213107">
              <w:rPr>
                <w:sz w:val="20"/>
                <w:szCs w:val="20"/>
              </w:rPr>
              <w:t>Csaba</w:t>
            </w:r>
            <w:proofErr w:type="spellEnd"/>
            <w:r w:rsidRPr="00213107">
              <w:rPr>
                <w:sz w:val="20"/>
                <w:szCs w:val="20"/>
              </w:rPr>
              <w:t xml:space="preserve"> </w:t>
            </w:r>
            <w:proofErr w:type="spellStart"/>
            <w:r w:rsidRPr="00213107">
              <w:rPr>
                <w:sz w:val="20"/>
                <w:szCs w:val="20"/>
              </w:rPr>
              <w:t>Šejli</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0</w:t>
            </w:r>
          </w:p>
        </w:tc>
      </w:tr>
      <w:tr w:rsidR="006F7A5C" w:rsidRPr="00213107" w:rsidTr="00266CD6">
        <w:tc>
          <w:tcPr>
            <w:tcW w:w="92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A5C" w:rsidRPr="00213107" w:rsidRDefault="006F7A5C" w:rsidP="00730C3F">
            <w:pPr>
              <w:widowControl w:val="0"/>
              <w:autoSpaceDN w:val="0"/>
              <w:spacing w:after="0"/>
              <w:jc w:val="center"/>
              <w:rPr>
                <w:rFonts w:ascii="Times New Roman" w:eastAsia="Times New Roman" w:hAnsi="Times New Roman" w:cs="Times New Roman"/>
                <w:sz w:val="20"/>
                <w:szCs w:val="20"/>
                <w:lang w:bidi="sk-SK"/>
              </w:rPr>
            </w:pPr>
            <w:r w:rsidRPr="00213107">
              <w:rPr>
                <w:sz w:val="20"/>
                <w:szCs w:val="20"/>
              </w:rPr>
              <w:t>Podpísané starostom obce dňa 15. 12. 2022</w:t>
            </w:r>
          </w:p>
        </w:tc>
      </w:tr>
    </w:tbl>
    <w:p w:rsidR="006F7A5C" w:rsidRPr="00213107" w:rsidRDefault="006F7A5C" w:rsidP="006F7A5C">
      <w:pPr>
        <w:spacing w:after="0"/>
        <w:rPr>
          <w:rFonts w:eastAsia="Times New Roman"/>
          <w:sz w:val="20"/>
          <w:szCs w:val="20"/>
          <w:lang w:bidi="sk-SK"/>
        </w:rPr>
      </w:pPr>
      <w:r w:rsidRPr="00213107">
        <w:rPr>
          <w:sz w:val="20"/>
          <w:szCs w:val="20"/>
        </w:rPr>
        <w:t xml:space="preserve">                 </w:t>
      </w:r>
    </w:p>
    <w:p w:rsidR="006F7A5C" w:rsidRPr="00213107" w:rsidRDefault="006F7A5C" w:rsidP="006F7A5C">
      <w:pPr>
        <w:spacing w:after="0"/>
        <w:rPr>
          <w:sz w:val="20"/>
          <w:szCs w:val="20"/>
        </w:rPr>
      </w:pPr>
      <w:r w:rsidRPr="00213107">
        <w:rPr>
          <w:sz w:val="20"/>
          <w:szCs w:val="20"/>
        </w:rPr>
        <w:t xml:space="preserve">                                                             </w:t>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Pr>
          <w:sz w:val="20"/>
          <w:szCs w:val="20"/>
        </w:rPr>
        <w:t xml:space="preserve">                 </w:t>
      </w:r>
      <w:proofErr w:type="spellStart"/>
      <w:r w:rsidRPr="00213107">
        <w:rPr>
          <w:sz w:val="20"/>
          <w:szCs w:val="20"/>
        </w:rPr>
        <w:t>Dániel</w:t>
      </w:r>
      <w:proofErr w:type="spellEnd"/>
      <w:r w:rsidRPr="00213107">
        <w:rPr>
          <w:sz w:val="20"/>
          <w:szCs w:val="20"/>
        </w:rPr>
        <w:t xml:space="preserve">  R i c z o,</w:t>
      </w:r>
    </w:p>
    <w:p w:rsidR="006F7A5C" w:rsidRPr="00213107" w:rsidRDefault="006F7A5C" w:rsidP="006F7A5C">
      <w:pPr>
        <w:spacing w:after="0"/>
        <w:rPr>
          <w:sz w:val="20"/>
          <w:szCs w:val="20"/>
        </w:rPr>
      </w:pP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r>
      <w:r w:rsidRPr="00213107">
        <w:rPr>
          <w:sz w:val="20"/>
          <w:szCs w:val="20"/>
        </w:rPr>
        <w:tab/>
        <w:t xml:space="preserve">  starosta obce</w:t>
      </w:r>
    </w:p>
    <w:p w:rsidR="00730C3F" w:rsidRDefault="00730C3F" w:rsidP="003A7A4C">
      <w:pPr>
        <w:jc w:val="both"/>
        <w:rPr>
          <w:rFonts w:ascii="Book Antiqua" w:eastAsia="Times New Roman" w:hAnsi="Book Antiqua" w:cs="Arial"/>
          <w:b/>
          <w:iCs/>
          <w:sz w:val="24"/>
          <w:szCs w:val="24"/>
          <w:lang w:eastAsia="sk-SK"/>
        </w:rPr>
      </w:pPr>
      <w:bookmarkStart w:id="0" w:name="_GoBack"/>
      <w:bookmarkEnd w:id="0"/>
    </w:p>
    <w:p w:rsidR="003A7A4C" w:rsidRDefault="003A7A4C" w:rsidP="003A7A4C">
      <w:pPr>
        <w:jc w:val="both"/>
        <w:rPr>
          <w:rFonts w:ascii="Book Antiqua" w:eastAsia="Times New Roman" w:hAnsi="Book Antiqua" w:cs="Arial"/>
          <w:b/>
          <w:iCs/>
          <w:sz w:val="24"/>
          <w:szCs w:val="24"/>
          <w:lang w:eastAsia="sk-SK"/>
        </w:rPr>
      </w:pPr>
      <w:r>
        <w:rPr>
          <w:rFonts w:ascii="Book Antiqua" w:eastAsia="Times New Roman" w:hAnsi="Book Antiqua" w:cs="Arial"/>
          <w:b/>
          <w:iCs/>
          <w:sz w:val="24"/>
          <w:szCs w:val="24"/>
          <w:lang w:eastAsia="sk-SK"/>
        </w:rPr>
        <w:t xml:space="preserve">Bod </w:t>
      </w:r>
      <w:r w:rsidRPr="0039343C">
        <w:rPr>
          <w:rFonts w:ascii="Book Antiqua" w:eastAsia="Times New Roman" w:hAnsi="Book Antiqua" w:cs="Arial"/>
          <w:b/>
          <w:iCs/>
          <w:sz w:val="24"/>
          <w:szCs w:val="24"/>
          <w:lang w:eastAsia="sk-SK"/>
        </w:rPr>
        <w:t xml:space="preserve">16. </w:t>
      </w:r>
      <w:r w:rsidRPr="00F73BCA">
        <w:rPr>
          <w:rFonts w:ascii="Book Antiqua" w:eastAsia="Times New Roman" w:hAnsi="Book Antiqua" w:cs="Arial"/>
          <w:b/>
          <w:iCs/>
          <w:sz w:val="24"/>
          <w:szCs w:val="24"/>
          <w:u w:val="single"/>
          <w:lang w:eastAsia="sk-SK"/>
        </w:rPr>
        <w:t>Záver</w:t>
      </w:r>
    </w:p>
    <w:p w:rsidR="003A7A4C" w:rsidRPr="00E10D03" w:rsidRDefault="003A7A4C" w:rsidP="003A7A4C">
      <w:pPr>
        <w:pStyle w:val="Zkladntext"/>
        <w:spacing w:before="90"/>
        <w:ind w:left="316" w:right="134" w:firstLine="300"/>
        <w:jc w:val="both"/>
        <w:rPr>
          <w:rFonts w:ascii="Book Antiqua" w:hAnsi="Book Antiqua"/>
          <w:sz w:val="24"/>
          <w:szCs w:val="24"/>
        </w:rPr>
      </w:pPr>
      <w:r w:rsidRPr="00E10D03">
        <w:rPr>
          <w:rFonts w:ascii="Book Antiqua" w:hAnsi="Book Antiqua"/>
          <w:sz w:val="24"/>
          <w:szCs w:val="24"/>
        </w:rPr>
        <w:t xml:space="preserve">Nakoľko boli vyčerpané všetky body programu rokovania a viac dotazov ani pripomienok nebolo,  starosta  obce  pán   </w:t>
      </w:r>
      <w:proofErr w:type="spellStart"/>
      <w:r w:rsidRPr="00E10D03">
        <w:rPr>
          <w:rFonts w:ascii="Book Antiqua" w:hAnsi="Book Antiqua"/>
          <w:sz w:val="24"/>
          <w:szCs w:val="24"/>
        </w:rPr>
        <w:t>Dániel</w:t>
      </w:r>
      <w:proofErr w:type="spellEnd"/>
      <w:r w:rsidRPr="00E10D03">
        <w:rPr>
          <w:rFonts w:ascii="Book Antiqua" w:hAnsi="Book Antiqua"/>
          <w:sz w:val="24"/>
          <w:szCs w:val="24"/>
        </w:rPr>
        <w:t xml:space="preserve"> </w:t>
      </w:r>
      <w:proofErr w:type="spellStart"/>
      <w:r w:rsidRPr="00E10D03">
        <w:rPr>
          <w:rFonts w:ascii="Book Antiqua" w:hAnsi="Book Antiqua"/>
          <w:sz w:val="24"/>
          <w:szCs w:val="24"/>
        </w:rPr>
        <w:t>Riczo</w:t>
      </w:r>
      <w:proofErr w:type="spellEnd"/>
      <w:r w:rsidRPr="00E10D03">
        <w:rPr>
          <w:rFonts w:ascii="Book Antiqua" w:hAnsi="Book Antiqua"/>
          <w:sz w:val="24"/>
          <w:szCs w:val="24"/>
        </w:rPr>
        <w:t xml:space="preserve"> poďakoval   všetkým   prítomným   za  účasť a rokovanie </w:t>
      </w:r>
      <w:r>
        <w:rPr>
          <w:rFonts w:ascii="Book Antiqua" w:hAnsi="Book Antiqua"/>
          <w:sz w:val="24"/>
          <w:szCs w:val="24"/>
        </w:rPr>
        <w:t>druhého</w:t>
      </w:r>
      <w:r w:rsidRPr="00E10D03">
        <w:rPr>
          <w:rFonts w:ascii="Book Antiqua" w:hAnsi="Book Antiqua"/>
          <w:sz w:val="24"/>
          <w:szCs w:val="24"/>
        </w:rPr>
        <w:t xml:space="preserve"> zasadnutia obecného zastupiteľstva vyhlásil za skončené.</w:t>
      </w:r>
    </w:p>
    <w:p w:rsidR="003A7A4C" w:rsidRDefault="003A7A4C" w:rsidP="003A7A4C">
      <w:pPr>
        <w:rPr>
          <w:rFonts w:ascii="Book Antiqua" w:eastAsia="Times New Roman" w:hAnsi="Book Antiqua" w:cs="Arial"/>
          <w:sz w:val="24"/>
          <w:szCs w:val="24"/>
          <w:lang w:eastAsia="sk-SK"/>
        </w:rPr>
      </w:pPr>
    </w:p>
    <w:p w:rsidR="003A7A4C" w:rsidRDefault="003A7A4C" w:rsidP="003A7A4C">
      <w:pPr>
        <w:rPr>
          <w:rFonts w:ascii="Book Antiqua" w:eastAsia="Times New Roman" w:hAnsi="Book Antiqua" w:cs="Arial"/>
          <w:sz w:val="24"/>
          <w:szCs w:val="24"/>
          <w:lang w:eastAsia="sk-SK"/>
        </w:rPr>
      </w:pPr>
      <w:r>
        <w:rPr>
          <w:rFonts w:ascii="Book Antiqua" w:eastAsia="Times New Roman" w:hAnsi="Book Antiqua" w:cs="Arial"/>
          <w:sz w:val="24"/>
          <w:szCs w:val="24"/>
          <w:lang w:eastAsia="sk-SK"/>
        </w:rPr>
        <w:lastRenderedPageBreak/>
        <w:t xml:space="preserve">Starosta obce: </w:t>
      </w:r>
      <w:proofErr w:type="spellStart"/>
      <w:r>
        <w:rPr>
          <w:rFonts w:ascii="Book Antiqua" w:eastAsia="Times New Roman" w:hAnsi="Book Antiqua" w:cs="Arial"/>
          <w:sz w:val="24"/>
          <w:szCs w:val="24"/>
          <w:lang w:eastAsia="sk-SK"/>
        </w:rPr>
        <w:t>Dániel</w:t>
      </w:r>
      <w:proofErr w:type="spellEnd"/>
      <w:r>
        <w:rPr>
          <w:rFonts w:ascii="Book Antiqua" w:eastAsia="Times New Roman" w:hAnsi="Book Antiqua" w:cs="Arial"/>
          <w:sz w:val="24"/>
          <w:szCs w:val="24"/>
          <w:lang w:eastAsia="sk-SK"/>
        </w:rPr>
        <w:t xml:space="preserve"> </w:t>
      </w:r>
      <w:proofErr w:type="spellStart"/>
      <w:r>
        <w:rPr>
          <w:rFonts w:ascii="Book Antiqua" w:eastAsia="Times New Roman" w:hAnsi="Book Antiqua" w:cs="Arial"/>
          <w:sz w:val="24"/>
          <w:szCs w:val="24"/>
          <w:lang w:eastAsia="sk-SK"/>
        </w:rPr>
        <w:t>Riczo</w:t>
      </w:r>
      <w:proofErr w:type="spellEnd"/>
      <w:r>
        <w:rPr>
          <w:rFonts w:ascii="Book Antiqua" w:eastAsia="Times New Roman" w:hAnsi="Book Antiqua" w:cs="Arial"/>
          <w:sz w:val="24"/>
          <w:szCs w:val="24"/>
          <w:lang w:eastAsia="sk-SK"/>
        </w:rPr>
        <w:tab/>
        <w:t xml:space="preserve">                       ..................................................</w:t>
      </w:r>
    </w:p>
    <w:p w:rsidR="003A7A4C" w:rsidRDefault="003A7A4C" w:rsidP="003A7A4C">
      <w:pPr>
        <w:rPr>
          <w:rFonts w:ascii="Book Antiqua" w:eastAsia="Times New Roman" w:hAnsi="Book Antiqua" w:cs="Arial"/>
          <w:sz w:val="24"/>
          <w:szCs w:val="24"/>
          <w:lang w:eastAsia="sk-SK"/>
        </w:rPr>
      </w:pPr>
    </w:p>
    <w:p w:rsidR="003A7A4C" w:rsidRDefault="003A7A4C" w:rsidP="003A7A4C">
      <w:pPr>
        <w:rPr>
          <w:rFonts w:ascii="Book Antiqua" w:eastAsia="Times New Roman" w:hAnsi="Book Antiqua" w:cs="Arial"/>
          <w:sz w:val="24"/>
          <w:szCs w:val="24"/>
          <w:lang w:eastAsia="sk-SK"/>
        </w:rPr>
      </w:pPr>
    </w:p>
    <w:p w:rsidR="003A7A4C" w:rsidRDefault="003A7A4C" w:rsidP="003A7A4C">
      <w:pPr>
        <w:rPr>
          <w:rFonts w:ascii="Book Antiqua" w:eastAsia="Times New Roman" w:hAnsi="Book Antiqua" w:cs="Arial"/>
          <w:sz w:val="24"/>
          <w:szCs w:val="24"/>
          <w:lang w:eastAsia="sk-SK"/>
        </w:rPr>
      </w:pPr>
      <w:r>
        <w:rPr>
          <w:rFonts w:ascii="Book Antiqua" w:eastAsia="Times New Roman" w:hAnsi="Book Antiqua" w:cs="Arial"/>
          <w:sz w:val="24"/>
          <w:szCs w:val="24"/>
          <w:lang w:eastAsia="sk-SK"/>
        </w:rPr>
        <w:t xml:space="preserve">Overovatelia: Mgr. Erika </w:t>
      </w:r>
      <w:proofErr w:type="spellStart"/>
      <w:r>
        <w:rPr>
          <w:rFonts w:ascii="Book Antiqua" w:eastAsia="Times New Roman" w:hAnsi="Book Antiqua" w:cs="Arial"/>
          <w:sz w:val="24"/>
          <w:szCs w:val="24"/>
          <w:lang w:eastAsia="sk-SK"/>
        </w:rPr>
        <w:t>Ambrusová</w:t>
      </w:r>
      <w:proofErr w:type="spellEnd"/>
      <w:r>
        <w:rPr>
          <w:rFonts w:ascii="Book Antiqua" w:eastAsia="Times New Roman" w:hAnsi="Book Antiqua" w:cs="Arial"/>
          <w:sz w:val="24"/>
          <w:szCs w:val="24"/>
          <w:lang w:eastAsia="sk-SK"/>
        </w:rPr>
        <w:t xml:space="preserve">                .................................................</w:t>
      </w:r>
    </w:p>
    <w:p w:rsidR="003A7A4C" w:rsidRDefault="003A7A4C" w:rsidP="003A7A4C">
      <w:pPr>
        <w:rPr>
          <w:rFonts w:ascii="Book Antiqua" w:eastAsia="Times New Roman" w:hAnsi="Book Antiqua" w:cs="Arial"/>
          <w:sz w:val="24"/>
          <w:szCs w:val="24"/>
          <w:lang w:eastAsia="sk-SK"/>
        </w:rPr>
      </w:pPr>
    </w:p>
    <w:p w:rsidR="003A7A4C" w:rsidRDefault="003A7A4C" w:rsidP="003A7A4C">
      <w:pPr>
        <w:rPr>
          <w:rFonts w:ascii="Book Antiqua" w:eastAsia="Times New Roman" w:hAnsi="Book Antiqua" w:cs="Arial"/>
          <w:sz w:val="24"/>
          <w:szCs w:val="24"/>
          <w:lang w:eastAsia="sk-SK"/>
        </w:rPr>
      </w:pPr>
      <w:r>
        <w:rPr>
          <w:rFonts w:ascii="Book Antiqua" w:eastAsia="Times New Roman" w:hAnsi="Book Antiqua" w:cs="Arial"/>
          <w:sz w:val="24"/>
          <w:szCs w:val="24"/>
          <w:lang w:eastAsia="sk-SK"/>
        </w:rPr>
        <w:t xml:space="preserve">                         Juraj </w:t>
      </w:r>
      <w:proofErr w:type="spellStart"/>
      <w:r>
        <w:rPr>
          <w:rFonts w:ascii="Book Antiqua" w:eastAsia="Times New Roman" w:hAnsi="Book Antiqua" w:cs="Arial"/>
          <w:sz w:val="24"/>
          <w:szCs w:val="24"/>
          <w:lang w:eastAsia="sk-SK"/>
        </w:rPr>
        <w:t>Pekárik</w:t>
      </w:r>
      <w:proofErr w:type="spellEnd"/>
      <w:r>
        <w:rPr>
          <w:rFonts w:ascii="Book Antiqua" w:eastAsia="Times New Roman" w:hAnsi="Book Antiqua" w:cs="Arial"/>
          <w:sz w:val="24"/>
          <w:szCs w:val="24"/>
          <w:lang w:eastAsia="sk-SK"/>
        </w:rPr>
        <w:t xml:space="preserve">                                  .................................................</w:t>
      </w:r>
    </w:p>
    <w:p w:rsidR="003A7A4C" w:rsidRDefault="003A7A4C" w:rsidP="003A7A4C">
      <w:pPr>
        <w:rPr>
          <w:rFonts w:ascii="Book Antiqua" w:eastAsia="Times New Roman" w:hAnsi="Book Antiqua" w:cs="Arial"/>
          <w:sz w:val="24"/>
          <w:szCs w:val="24"/>
          <w:lang w:eastAsia="sk-SK"/>
        </w:rPr>
      </w:pPr>
    </w:p>
    <w:p w:rsidR="003A7A4C" w:rsidRPr="0039343C" w:rsidRDefault="003A7A4C" w:rsidP="003A7A4C">
      <w:pPr>
        <w:tabs>
          <w:tab w:val="left" w:pos="4890"/>
          <w:tab w:val="left" w:pos="5025"/>
        </w:tabs>
        <w:rPr>
          <w:rFonts w:ascii="Book Antiqua" w:eastAsia="Times New Roman" w:hAnsi="Book Antiqua" w:cs="Arial"/>
          <w:sz w:val="24"/>
          <w:szCs w:val="24"/>
          <w:lang w:eastAsia="sk-SK"/>
        </w:rPr>
      </w:pPr>
      <w:r>
        <w:rPr>
          <w:rFonts w:ascii="Book Antiqua" w:eastAsia="Times New Roman" w:hAnsi="Book Antiqua" w:cs="Arial"/>
          <w:sz w:val="24"/>
          <w:szCs w:val="24"/>
          <w:lang w:eastAsia="sk-SK"/>
        </w:rPr>
        <w:t xml:space="preserve">Spracovala : </w:t>
      </w:r>
      <w:proofErr w:type="spellStart"/>
      <w:r>
        <w:rPr>
          <w:rFonts w:ascii="Book Antiqua" w:eastAsia="Times New Roman" w:hAnsi="Book Antiqua" w:cs="Arial"/>
          <w:sz w:val="24"/>
          <w:szCs w:val="24"/>
          <w:lang w:eastAsia="sk-SK"/>
        </w:rPr>
        <w:t>Adriena</w:t>
      </w:r>
      <w:proofErr w:type="spellEnd"/>
      <w:r>
        <w:rPr>
          <w:rFonts w:ascii="Book Antiqua" w:eastAsia="Times New Roman" w:hAnsi="Book Antiqua" w:cs="Arial"/>
          <w:sz w:val="24"/>
          <w:szCs w:val="24"/>
          <w:lang w:eastAsia="sk-SK"/>
        </w:rPr>
        <w:t xml:space="preserve"> </w:t>
      </w:r>
      <w:proofErr w:type="spellStart"/>
      <w:r>
        <w:rPr>
          <w:rFonts w:ascii="Book Antiqua" w:eastAsia="Times New Roman" w:hAnsi="Book Antiqua" w:cs="Arial"/>
          <w:sz w:val="24"/>
          <w:szCs w:val="24"/>
          <w:lang w:eastAsia="sk-SK"/>
        </w:rPr>
        <w:t>Kuczmanová</w:t>
      </w:r>
      <w:proofErr w:type="spellEnd"/>
      <w:r>
        <w:rPr>
          <w:rFonts w:ascii="Book Antiqua" w:eastAsia="Times New Roman" w:hAnsi="Book Antiqua" w:cs="Arial"/>
          <w:sz w:val="24"/>
          <w:szCs w:val="24"/>
          <w:lang w:eastAsia="sk-SK"/>
        </w:rPr>
        <w:t xml:space="preserve">                     ................................................</w:t>
      </w:r>
      <w:r>
        <w:rPr>
          <w:rFonts w:ascii="Book Antiqua" w:eastAsia="Times New Roman" w:hAnsi="Book Antiqua" w:cs="Arial"/>
          <w:sz w:val="24"/>
          <w:szCs w:val="24"/>
          <w:lang w:eastAsia="sk-SK"/>
        </w:rPr>
        <w:tab/>
      </w:r>
    </w:p>
    <w:p w:rsidR="00F92CE5" w:rsidRDefault="00F92CE5"/>
    <w:sectPr w:rsidR="00F92CE5" w:rsidSect="003A7A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Arial"/>
    <w:panose1 w:val="00000000000000000000"/>
    <w:charset w:val="00"/>
    <w:family w:val="swiss"/>
    <w:notTrueType/>
    <w:pitch w:val="default"/>
    <w:sig w:usb0="00000001" w:usb1="00000000" w:usb2="00000000" w:usb3="00000000" w:csb0="00000003" w:csb1="00000000"/>
  </w:font>
  <w:font w:name="TimesNewRomanPS-BoldMT">
    <w:altName w:val="Arial"/>
    <w:panose1 w:val="00000000000000000000"/>
    <w:charset w:val="00"/>
    <w:family w:val="swiss"/>
    <w:notTrueType/>
    <w:pitch w:val="default"/>
    <w:sig w:usb0="00000001" w:usb1="00000000" w:usb2="00000000" w:usb3="00000000" w:csb0="00000003" w:csb1="00000000"/>
  </w:font>
  <w:font w:name="TimesNewRomanPS-ItalicMT">
    <w:altName w:val="Arial"/>
    <w:panose1 w:val="00000000000000000000"/>
    <w:charset w:val="00"/>
    <w:family w:val="swiss"/>
    <w:notTrueType/>
    <w:pitch w:val="default"/>
    <w:sig w:usb0="00000001"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50D6"/>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4641E8"/>
    <w:multiLevelType w:val="hybridMultilevel"/>
    <w:tmpl w:val="3DDC9C5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7B150A1"/>
    <w:multiLevelType w:val="hybridMultilevel"/>
    <w:tmpl w:val="F892AB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911070F"/>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9577E85"/>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0651830"/>
    <w:multiLevelType w:val="hybridMultilevel"/>
    <w:tmpl w:val="A6545E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104747D"/>
    <w:multiLevelType w:val="hybridMultilevel"/>
    <w:tmpl w:val="BFA22188"/>
    <w:lvl w:ilvl="0" w:tplc="22E6290A">
      <w:start w:val="49"/>
      <w:numFmt w:val="bullet"/>
      <w:lvlText w:val="-"/>
      <w:lvlJc w:val="left"/>
      <w:pPr>
        <w:ind w:left="720" w:hanging="360"/>
      </w:pPr>
      <w:rPr>
        <w:rFonts w:ascii="Book Antiqua" w:eastAsia="Times New Roman" w:hAnsi="Book Antiqu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8233E51"/>
    <w:multiLevelType w:val="hybridMultilevel"/>
    <w:tmpl w:val="62F6F2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E4C0521"/>
    <w:multiLevelType w:val="hybridMultilevel"/>
    <w:tmpl w:val="CA8CD1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0F">
      <w:start w:val="1"/>
      <w:numFmt w:val="decimal"/>
      <w:lvlText w:val="%3."/>
      <w:lvlJc w:val="left"/>
      <w:pPr>
        <w:ind w:left="2160" w:hanging="18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20673CDC"/>
    <w:multiLevelType w:val="hybridMultilevel"/>
    <w:tmpl w:val="3ED4D06E"/>
    <w:lvl w:ilvl="0" w:tplc="041B0017">
      <w:start w:val="1"/>
      <w:numFmt w:val="lowerLetter"/>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nsid w:val="25DF035E"/>
    <w:multiLevelType w:val="hybridMultilevel"/>
    <w:tmpl w:val="83C0CB4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267D3F74"/>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72A2687"/>
    <w:multiLevelType w:val="hybridMultilevel"/>
    <w:tmpl w:val="6BA8657E"/>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nsid w:val="2980508C"/>
    <w:multiLevelType w:val="hybridMultilevel"/>
    <w:tmpl w:val="B6567AFE"/>
    <w:lvl w:ilvl="0" w:tplc="9A926652">
      <w:start w:val="1"/>
      <w:numFmt w:val="decimal"/>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nsid w:val="2C1841E3"/>
    <w:multiLevelType w:val="hybridMultilevel"/>
    <w:tmpl w:val="A286897C"/>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nsid w:val="366323E8"/>
    <w:multiLevelType w:val="hybridMultilevel"/>
    <w:tmpl w:val="C3981D72"/>
    <w:lvl w:ilvl="0" w:tplc="0200F1E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69A74F3"/>
    <w:multiLevelType w:val="hybridMultilevel"/>
    <w:tmpl w:val="EE3E7B8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3A267981"/>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BDD5FC7"/>
    <w:multiLevelType w:val="hybridMultilevel"/>
    <w:tmpl w:val="EFFC2F12"/>
    <w:lvl w:ilvl="0" w:tplc="5CC426D4">
      <w:start w:val="49"/>
      <w:numFmt w:val="bullet"/>
      <w:lvlText w:val="-"/>
      <w:lvlJc w:val="left"/>
      <w:pPr>
        <w:ind w:left="405" w:hanging="360"/>
      </w:pPr>
      <w:rPr>
        <w:rFonts w:ascii="Book Antiqua" w:eastAsia="Times New Roman" w:hAnsi="Book Antiqua"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9">
    <w:nsid w:val="3EB97518"/>
    <w:multiLevelType w:val="hybridMultilevel"/>
    <w:tmpl w:val="E62000A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nsid w:val="3ED81901"/>
    <w:multiLevelType w:val="hybridMultilevel"/>
    <w:tmpl w:val="4FA83E24"/>
    <w:lvl w:ilvl="0" w:tplc="CF2A0ADE">
      <w:start w:val="1"/>
      <w:numFmt w:val="decimal"/>
      <w:lvlText w:val="%1."/>
      <w:lvlJc w:val="left"/>
      <w:pPr>
        <w:ind w:left="786"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nsid w:val="3F9E52DB"/>
    <w:multiLevelType w:val="hybridMultilevel"/>
    <w:tmpl w:val="D83647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nsid w:val="403D175C"/>
    <w:multiLevelType w:val="hybridMultilevel"/>
    <w:tmpl w:val="BB38D85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414D5A2B"/>
    <w:multiLevelType w:val="hybridMultilevel"/>
    <w:tmpl w:val="5038F456"/>
    <w:lvl w:ilvl="0" w:tplc="5CCEE964">
      <w:start w:val="280"/>
      <w:numFmt w:val="bullet"/>
      <w:lvlText w:val="-"/>
      <w:lvlJc w:val="left"/>
      <w:pPr>
        <w:ind w:left="720" w:hanging="360"/>
      </w:pPr>
      <w:rPr>
        <w:rFonts w:ascii="Book Antiqua" w:eastAsia="Times New Roman" w:hAnsi="Book Antiqu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1F04A3E"/>
    <w:multiLevelType w:val="hybridMultilevel"/>
    <w:tmpl w:val="D7B0F806"/>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nsid w:val="4B72097B"/>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F5E0CA8"/>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10F70B8"/>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1C96212"/>
    <w:multiLevelType w:val="hybridMultilevel"/>
    <w:tmpl w:val="42D442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nsid w:val="5259770E"/>
    <w:multiLevelType w:val="hybridMultilevel"/>
    <w:tmpl w:val="55F6108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nsid w:val="57F943F5"/>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D20C45"/>
    <w:multiLevelType w:val="hybridMultilevel"/>
    <w:tmpl w:val="FEF6D214"/>
    <w:lvl w:ilvl="0" w:tplc="002AA35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5B353FE5"/>
    <w:multiLevelType w:val="hybridMultilevel"/>
    <w:tmpl w:val="9B823F00"/>
    <w:lvl w:ilvl="0" w:tplc="041B000F">
      <w:start w:val="1"/>
      <w:numFmt w:val="decimal"/>
      <w:lvlText w:val="%1."/>
      <w:lvlJc w:val="left"/>
      <w:pPr>
        <w:ind w:left="720" w:hanging="360"/>
      </w:pPr>
      <w:rPr>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nsid w:val="5CED4434"/>
    <w:multiLevelType w:val="hybridMultilevel"/>
    <w:tmpl w:val="BD8638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E0D5279"/>
    <w:multiLevelType w:val="hybridMultilevel"/>
    <w:tmpl w:val="20CCAE9E"/>
    <w:lvl w:ilvl="0" w:tplc="BCCA3DE0">
      <w:start w:val="49"/>
      <w:numFmt w:val="bullet"/>
      <w:lvlText w:val="-"/>
      <w:lvlJc w:val="left"/>
      <w:pPr>
        <w:ind w:left="360" w:hanging="360"/>
      </w:pPr>
      <w:rPr>
        <w:rFonts w:ascii="Book Antiqua" w:eastAsia="Times New Roman" w:hAnsi="Book Antiqua"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617109D4"/>
    <w:multiLevelType w:val="hybridMultilevel"/>
    <w:tmpl w:val="D202113E"/>
    <w:lvl w:ilvl="0" w:tplc="041B0015">
      <w:start w:val="1"/>
      <w:numFmt w:val="upperLetter"/>
      <w:lvlText w:val="%1."/>
      <w:lvlJc w:val="left"/>
      <w:pPr>
        <w:ind w:left="720" w:hanging="360"/>
      </w:pPr>
      <w:rPr>
        <w:rFonts w:hint="default"/>
      </w:rPr>
    </w:lvl>
    <w:lvl w:ilvl="1" w:tplc="EDEAEFFE">
      <w:start w:val="1"/>
      <w:numFmt w:val="decimal"/>
      <w:lvlText w:val="%2."/>
      <w:lvlJc w:val="left"/>
      <w:pPr>
        <w:ind w:left="644" w:hanging="360"/>
      </w:pPr>
      <w:rPr>
        <w:rFonts w:hint="default"/>
        <w:u w:val="singl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BA4DA6"/>
    <w:multiLevelType w:val="hybridMultilevel"/>
    <w:tmpl w:val="4F10883A"/>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nsid w:val="70E002CB"/>
    <w:multiLevelType w:val="hybridMultilevel"/>
    <w:tmpl w:val="DD1E7B0A"/>
    <w:lvl w:ilvl="0" w:tplc="0B02D130">
      <w:start w:val="280"/>
      <w:numFmt w:val="bullet"/>
      <w:lvlText w:val="-"/>
      <w:lvlJc w:val="left"/>
      <w:pPr>
        <w:ind w:left="360" w:hanging="360"/>
      </w:pPr>
      <w:rPr>
        <w:rFonts w:ascii="Book Antiqua" w:eastAsia="Times New Roman" w:hAnsi="Book Antiqua"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8">
    <w:nsid w:val="71D309F6"/>
    <w:multiLevelType w:val="hybridMultilevel"/>
    <w:tmpl w:val="9F1444E6"/>
    <w:lvl w:ilvl="0" w:tplc="785E311A">
      <w:start w:val="1"/>
      <w:numFmt w:val="bullet"/>
      <w:lvlText w:val=""/>
      <w:lvlJc w:val="left"/>
      <w:pPr>
        <w:ind w:left="720" w:hanging="360"/>
      </w:pPr>
      <w:rPr>
        <w:rFonts w:ascii="Wingdings" w:hAnsi="Wingdings"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1D425B4"/>
    <w:multiLevelType w:val="hybridMultilevel"/>
    <w:tmpl w:val="A900F8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nsid w:val="74856EA8"/>
    <w:multiLevelType w:val="hybridMultilevel"/>
    <w:tmpl w:val="65C24F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nsid w:val="77B77472"/>
    <w:multiLevelType w:val="hybridMultilevel"/>
    <w:tmpl w:val="10BC3CC4"/>
    <w:lvl w:ilvl="0" w:tplc="0409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2">
    <w:nsid w:val="7BD5783B"/>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C15145A"/>
    <w:multiLevelType w:val="hybridMultilevel"/>
    <w:tmpl w:val="DC0440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nsid w:val="7CA521A6"/>
    <w:multiLevelType w:val="hybridMultilevel"/>
    <w:tmpl w:val="B7F00A86"/>
    <w:lvl w:ilvl="0" w:tplc="6EDECAA6">
      <w:start w:val="7"/>
      <w:numFmt w:val="bullet"/>
      <w:lvlText w:val="-"/>
      <w:lvlJc w:val="left"/>
      <w:pPr>
        <w:ind w:left="720" w:hanging="360"/>
      </w:pPr>
      <w:rPr>
        <w:rFonts w:ascii="Book Antiqua" w:eastAsia="Times New Roman" w:hAnsi="Book Antiqu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7F117FFB"/>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F98407A"/>
    <w:multiLevelType w:val="hybridMultilevel"/>
    <w:tmpl w:val="BD863834"/>
    <w:lvl w:ilvl="0" w:tplc="041B000F">
      <w:start w:val="1"/>
      <w:numFmt w:val="decimal"/>
      <w:lvlText w:val="%1."/>
      <w:lvlJc w:val="left"/>
      <w:pPr>
        <w:ind w:left="786" w:hanging="360"/>
      </w:pPr>
      <w:rPr>
        <w:rFonts w:hint="default"/>
      </w:rPr>
    </w:lvl>
    <w:lvl w:ilvl="1" w:tplc="50FA0A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5"/>
  </w:num>
  <w:num w:numId="28">
    <w:abstractNumId w:val="38"/>
  </w:num>
  <w:num w:numId="29">
    <w:abstractNumId w:val="7"/>
  </w:num>
  <w:num w:numId="30">
    <w:abstractNumId w:val="2"/>
  </w:num>
  <w:num w:numId="31">
    <w:abstractNumId w:val="1"/>
  </w:num>
  <w:num w:numId="32">
    <w:abstractNumId w:val="4"/>
  </w:num>
  <w:num w:numId="33">
    <w:abstractNumId w:val="11"/>
  </w:num>
  <w:num w:numId="34">
    <w:abstractNumId w:val="42"/>
  </w:num>
  <w:num w:numId="35">
    <w:abstractNumId w:val="46"/>
  </w:num>
  <w:num w:numId="36">
    <w:abstractNumId w:val="45"/>
  </w:num>
  <w:num w:numId="37">
    <w:abstractNumId w:val="26"/>
  </w:num>
  <w:num w:numId="38">
    <w:abstractNumId w:val="37"/>
  </w:num>
  <w:num w:numId="39">
    <w:abstractNumId w:val="23"/>
  </w:num>
  <w:num w:numId="40">
    <w:abstractNumId w:val="44"/>
  </w:num>
  <w:num w:numId="41">
    <w:abstractNumId w:val="0"/>
  </w:num>
  <w:num w:numId="42">
    <w:abstractNumId w:val="27"/>
  </w:num>
  <w:num w:numId="43">
    <w:abstractNumId w:val="3"/>
  </w:num>
  <w:num w:numId="44">
    <w:abstractNumId w:val="17"/>
  </w:num>
  <w:num w:numId="45">
    <w:abstractNumId w:val="6"/>
  </w:num>
  <w:num w:numId="46">
    <w:abstractNumId w:val="34"/>
  </w:num>
  <w:num w:numId="47">
    <w:abstractNumId w:val="18"/>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A7A4C"/>
    <w:rsid w:val="00113A14"/>
    <w:rsid w:val="001442C5"/>
    <w:rsid w:val="00183853"/>
    <w:rsid w:val="001E5FDE"/>
    <w:rsid w:val="00247DBC"/>
    <w:rsid w:val="00266CD6"/>
    <w:rsid w:val="003A7A4C"/>
    <w:rsid w:val="004B1D1D"/>
    <w:rsid w:val="00580093"/>
    <w:rsid w:val="006155F4"/>
    <w:rsid w:val="006F7A5C"/>
    <w:rsid w:val="00730C3F"/>
    <w:rsid w:val="00741FC2"/>
    <w:rsid w:val="00936716"/>
    <w:rsid w:val="00CC795F"/>
    <w:rsid w:val="00D76FFA"/>
    <w:rsid w:val="00DA4A04"/>
    <w:rsid w:val="00DA55A6"/>
    <w:rsid w:val="00F92CE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7A4C"/>
    <w:pPr>
      <w:spacing w:after="160" w:line="259" w:lineRule="auto"/>
    </w:pPr>
  </w:style>
  <w:style w:type="paragraph" w:styleId="Nadpis1">
    <w:name w:val="heading 1"/>
    <w:basedOn w:val="Normlny"/>
    <w:next w:val="Normlny"/>
    <w:link w:val="Nadpis1Char"/>
    <w:qFormat/>
    <w:rsid w:val="003A7A4C"/>
    <w:pPr>
      <w:keepNext/>
      <w:spacing w:after="0" w:line="240" w:lineRule="auto"/>
      <w:jc w:val="both"/>
      <w:outlineLvl w:val="0"/>
    </w:pPr>
    <w:rPr>
      <w:rFonts w:ascii="Book Antiqua" w:eastAsia="Times New Roman" w:hAnsi="Book Antiqua" w:cs="Arial"/>
      <w:bCs/>
      <w:i/>
      <w:sz w:val="24"/>
      <w:szCs w:val="24"/>
      <w:lang w:eastAsia="sk-SK"/>
    </w:rPr>
  </w:style>
  <w:style w:type="paragraph" w:styleId="Nadpis2">
    <w:name w:val="heading 2"/>
    <w:basedOn w:val="Normlny"/>
    <w:next w:val="Normlny"/>
    <w:link w:val="Nadpis2Char"/>
    <w:qFormat/>
    <w:rsid w:val="003A7A4C"/>
    <w:pPr>
      <w:keepNext/>
      <w:spacing w:after="0" w:line="240" w:lineRule="auto"/>
      <w:jc w:val="center"/>
      <w:outlineLvl w:val="1"/>
    </w:pPr>
    <w:rPr>
      <w:rFonts w:ascii="Times New Roman" w:eastAsia="Times New Roman" w:hAnsi="Times New Roman" w:cs="Times New Roman"/>
      <w:b/>
      <w:bCs/>
      <w:sz w:val="28"/>
      <w:szCs w:val="24"/>
      <w:lang w:eastAsia="sk-SK"/>
    </w:rPr>
  </w:style>
  <w:style w:type="paragraph" w:styleId="Nadpis6">
    <w:name w:val="heading 6"/>
    <w:basedOn w:val="Normlny"/>
    <w:next w:val="Normlny"/>
    <w:link w:val="Nadpis6Char"/>
    <w:uiPriority w:val="9"/>
    <w:semiHidden/>
    <w:unhideWhenUsed/>
    <w:qFormat/>
    <w:rsid w:val="003A7A4C"/>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3A7A4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A7A4C"/>
    <w:rPr>
      <w:rFonts w:ascii="Book Antiqua" w:eastAsia="Times New Roman" w:hAnsi="Book Antiqua" w:cs="Arial"/>
      <w:bCs/>
      <w:i/>
      <w:sz w:val="24"/>
      <w:szCs w:val="24"/>
      <w:lang w:eastAsia="sk-SK"/>
    </w:rPr>
  </w:style>
  <w:style w:type="character" w:customStyle="1" w:styleId="Nadpis2Char">
    <w:name w:val="Nadpis 2 Char"/>
    <w:basedOn w:val="Predvolenpsmoodseku"/>
    <w:link w:val="Nadpis2"/>
    <w:rsid w:val="003A7A4C"/>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uiPriority w:val="9"/>
    <w:semiHidden/>
    <w:rsid w:val="003A7A4C"/>
    <w:rPr>
      <w:rFonts w:asciiTheme="majorHAnsi" w:eastAsiaTheme="majorEastAsia" w:hAnsiTheme="majorHAnsi" w:cstheme="majorBidi"/>
      <w:color w:val="243F60" w:themeColor="accent1" w:themeShade="7F"/>
    </w:rPr>
  </w:style>
  <w:style w:type="character" w:customStyle="1" w:styleId="Nadpis7Char">
    <w:name w:val="Nadpis 7 Char"/>
    <w:basedOn w:val="Predvolenpsmoodseku"/>
    <w:link w:val="Nadpis7"/>
    <w:uiPriority w:val="9"/>
    <w:semiHidden/>
    <w:rsid w:val="003A7A4C"/>
    <w:rPr>
      <w:rFonts w:asciiTheme="majorHAnsi" w:eastAsiaTheme="majorEastAsia" w:hAnsiTheme="majorHAnsi" w:cstheme="majorBidi"/>
      <w:i/>
      <w:iCs/>
      <w:color w:val="243F60" w:themeColor="accent1" w:themeShade="7F"/>
    </w:rPr>
  </w:style>
  <w:style w:type="paragraph" w:styleId="Popis">
    <w:name w:val="caption"/>
    <w:basedOn w:val="Normlny"/>
    <w:next w:val="Normlny"/>
    <w:qFormat/>
    <w:rsid w:val="003A7A4C"/>
    <w:pPr>
      <w:spacing w:after="0" w:line="240" w:lineRule="auto"/>
      <w:jc w:val="right"/>
    </w:pPr>
    <w:rPr>
      <w:rFonts w:ascii="Book Antiqua" w:eastAsia="Times New Roman" w:hAnsi="Book Antiqua" w:cs="Arial"/>
      <w:b/>
      <w:i/>
      <w:sz w:val="24"/>
      <w:szCs w:val="24"/>
      <w:lang w:eastAsia="sk-SK"/>
    </w:rPr>
  </w:style>
  <w:style w:type="paragraph" w:styleId="Zkladntext2">
    <w:name w:val="Body Text 2"/>
    <w:basedOn w:val="Normlny"/>
    <w:link w:val="Zkladntext2Char"/>
    <w:semiHidden/>
    <w:rsid w:val="003A7A4C"/>
    <w:pPr>
      <w:spacing w:after="0" w:line="240" w:lineRule="auto"/>
      <w:jc w:val="both"/>
    </w:pPr>
    <w:rPr>
      <w:rFonts w:ascii="Book Antiqua" w:eastAsia="Times New Roman" w:hAnsi="Book Antiqua" w:cs="Arial"/>
      <w:bCs/>
      <w:i/>
      <w:sz w:val="24"/>
      <w:szCs w:val="24"/>
      <w:lang w:eastAsia="sk-SK"/>
    </w:rPr>
  </w:style>
  <w:style w:type="character" w:customStyle="1" w:styleId="Zkladntext2Char">
    <w:name w:val="Základný text 2 Char"/>
    <w:basedOn w:val="Predvolenpsmoodseku"/>
    <w:link w:val="Zkladntext2"/>
    <w:semiHidden/>
    <w:rsid w:val="003A7A4C"/>
    <w:rPr>
      <w:rFonts w:ascii="Book Antiqua" w:eastAsia="Times New Roman" w:hAnsi="Book Antiqua" w:cs="Arial"/>
      <w:bCs/>
      <w:i/>
      <w:sz w:val="24"/>
      <w:szCs w:val="24"/>
      <w:lang w:eastAsia="sk-SK"/>
    </w:rPr>
  </w:style>
  <w:style w:type="paragraph" w:styleId="Zkladntext">
    <w:name w:val="Body Text"/>
    <w:basedOn w:val="Normlny"/>
    <w:link w:val="ZkladntextChar"/>
    <w:uiPriority w:val="99"/>
    <w:semiHidden/>
    <w:unhideWhenUsed/>
    <w:rsid w:val="003A7A4C"/>
    <w:pPr>
      <w:spacing w:after="120"/>
    </w:pPr>
  </w:style>
  <w:style w:type="character" w:customStyle="1" w:styleId="ZkladntextChar">
    <w:name w:val="Základný text Char"/>
    <w:basedOn w:val="Predvolenpsmoodseku"/>
    <w:link w:val="Zkladntext"/>
    <w:uiPriority w:val="99"/>
    <w:semiHidden/>
    <w:rsid w:val="003A7A4C"/>
  </w:style>
  <w:style w:type="paragraph" w:styleId="Zkladntext3">
    <w:name w:val="Body Text 3"/>
    <w:basedOn w:val="Normlny"/>
    <w:link w:val="Zkladntext3Char"/>
    <w:rsid w:val="003A7A4C"/>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3A7A4C"/>
    <w:rPr>
      <w:rFonts w:ascii="Times New Roman" w:eastAsia="Times New Roman" w:hAnsi="Times New Roman" w:cs="Times New Roman"/>
      <w:sz w:val="16"/>
      <w:szCs w:val="16"/>
      <w:lang w:eastAsia="sk-SK"/>
    </w:rPr>
  </w:style>
  <w:style w:type="paragraph" w:styleId="Nzov">
    <w:name w:val="Title"/>
    <w:basedOn w:val="Normlny"/>
    <w:link w:val="NzovChar"/>
    <w:qFormat/>
    <w:rsid w:val="003A7A4C"/>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3A7A4C"/>
    <w:rPr>
      <w:rFonts w:ascii="Times New Roman" w:eastAsia="Times New Roman" w:hAnsi="Times New Roman" w:cs="Times New Roman"/>
      <w:b/>
      <w:bCs/>
      <w:sz w:val="24"/>
      <w:szCs w:val="24"/>
      <w:lang w:eastAsia="sk-SK"/>
    </w:rPr>
  </w:style>
  <w:style w:type="paragraph" w:customStyle="1" w:styleId="Odsekzoznamu1">
    <w:name w:val="Odsek zoznamu1"/>
    <w:basedOn w:val="Normlny"/>
    <w:rsid w:val="003A7A4C"/>
    <w:pPr>
      <w:spacing w:after="200" w:line="276" w:lineRule="auto"/>
      <w:ind w:left="720"/>
      <w:contextualSpacing/>
    </w:pPr>
    <w:rPr>
      <w:rFonts w:ascii="Calibri" w:eastAsia="Times New Roman" w:hAnsi="Calibri" w:cs="Times New Roman"/>
    </w:rPr>
  </w:style>
  <w:style w:type="paragraph" w:customStyle="1" w:styleId="Default">
    <w:name w:val="Default"/>
    <w:rsid w:val="003A7A4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Odsekzoznamu">
    <w:name w:val="List Paragraph"/>
    <w:basedOn w:val="Normlny"/>
    <w:uiPriority w:val="34"/>
    <w:qFormat/>
    <w:rsid w:val="003A7A4C"/>
    <w:pPr>
      <w:spacing w:after="200" w:line="276" w:lineRule="auto"/>
      <w:ind w:left="720"/>
      <w:contextualSpacing/>
    </w:pPr>
    <w:rPr>
      <w:rFonts w:ascii="Calibri" w:eastAsia="Calibri" w:hAnsi="Calibri" w:cs="Times New Roman"/>
    </w:rPr>
  </w:style>
  <w:style w:type="paragraph" w:styleId="Normlnywebov">
    <w:name w:val="Normal (Web)"/>
    <w:basedOn w:val="Normlny"/>
    <w:uiPriority w:val="99"/>
    <w:unhideWhenUsed/>
    <w:rsid w:val="003A7A4C"/>
    <w:pPr>
      <w:spacing w:before="100" w:beforeAutospacing="1" w:after="100" w:afterAutospacing="1" w:line="240" w:lineRule="auto"/>
    </w:pPr>
    <w:rPr>
      <w:rFonts w:ascii="Times New Roman" w:hAnsi="Times New Roman" w:cs="Times New Roman"/>
      <w:sz w:val="24"/>
      <w:szCs w:val="24"/>
      <w:lang w:eastAsia="sk-SK"/>
    </w:rPr>
  </w:style>
  <w:style w:type="table" w:styleId="Mriekatabuky">
    <w:name w:val="Table Grid"/>
    <w:basedOn w:val="Normlnatabuka"/>
    <w:uiPriority w:val="59"/>
    <w:rsid w:val="003A7A4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3A7A4C"/>
    <w:rPr>
      <w:color w:val="0000FF" w:themeColor="hyperlink"/>
      <w:u w:val="single"/>
    </w:rPr>
  </w:style>
  <w:style w:type="paragraph" w:styleId="Textbubliny">
    <w:name w:val="Balloon Text"/>
    <w:basedOn w:val="Normlny"/>
    <w:link w:val="TextbublinyChar"/>
    <w:uiPriority w:val="99"/>
    <w:semiHidden/>
    <w:unhideWhenUsed/>
    <w:rsid w:val="003A7A4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7A4C"/>
    <w:rPr>
      <w:rFonts w:ascii="Segoe UI" w:hAnsi="Segoe UI" w:cs="Segoe UI"/>
      <w:sz w:val="18"/>
      <w:szCs w:val="18"/>
    </w:rPr>
  </w:style>
  <w:style w:type="character" w:customStyle="1" w:styleId="markedcontent">
    <w:name w:val="markedcontent"/>
    <w:basedOn w:val="Predvolenpsmoodseku"/>
    <w:rsid w:val="003A7A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ovce@pastovce.s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stovce.sk/modules/file_storage/download.php?file=65b1ad48%7C23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7786</Words>
  <Characters>44382</Characters>
  <Application>Microsoft Office Word</Application>
  <DocSecurity>0</DocSecurity>
  <Lines>369</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2023-05-10T09:27:00Z</cp:lastPrinted>
  <dcterms:created xsi:type="dcterms:W3CDTF">2023-05-11T05:59:00Z</dcterms:created>
  <dcterms:modified xsi:type="dcterms:W3CDTF">2023-05-11T05:59:00Z</dcterms:modified>
</cp:coreProperties>
</file>